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31" w:rsidRDefault="003D63F3">
      <w:pPr>
        <w:pBdr>
          <w:top w:val="nil"/>
          <w:left w:val="nil"/>
          <w:bottom w:val="nil"/>
          <w:right w:val="nil"/>
          <w:between w:val="nil"/>
        </w:pBdr>
        <w:tabs>
          <w:tab w:val="center" w:pos="4320"/>
          <w:tab w:val="right" w:pos="8640"/>
        </w:tabs>
        <w:ind w:right="177"/>
        <w:jc w:val="right"/>
        <w:rPr>
          <w:rFonts w:ascii="Arial" w:eastAsia="Arial" w:hAnsi="Arial" w:cs="Arial"/>
          <w:b/>
          <w:i/>
          <w:color w:val="000000"/>
          <w:sz w:val="16"/>
          <w:szCs w:val="16"/>
        </w:rPr>
      </w:pPr>
      <w:r>
        <w:rPr>
          <w:rFonts w:ascii="Arial" w:eastAsia="Arial" w:hAnsi="Arial" w:cs="Arial"/>
          <w:b/>
          <w:i/>
          <w:color w:val="000000"/>
          <w:sz w:val="16"/>
          <w:szCs w:val="16"/>
        </w:rPr>
        <w:t>Annex 16: Licensing Assessment Tool</w:t>
      </w:r>
    </w:p>
    <w:p w:rsidR="00813D31" w:rsidRDefault="003D63F3">
      <w:pPr>
        <w:pBdr>
          <w:top w:val="nil"/>
          <w:left w:val="nil"/>
          <w:bottom w:val="nil"/>
          <w:right w:val="nil"/>
          <w:between w:val="nil"/>
        </w:pBdr>
        <w:tabs>
          <w:tab w:val="center" w:pos="4320"/>
          <w:tab w:val="right" w:pos="8640"/>
        </w:tabs>
        <w:ind w:right="177"/>
        <w:jc w:val="right"/>
        <w:rPr>
          <w:rFonts w:ascii="Arial" w:eastAsia="Arial" w:hAnsi="Arial" w:cs="Arial"/>
          <w:b/>
          <w:i/>
          <w:color w:val="000000"/>
          <w:sz w:val="16"/>
          <w:szCs w:val="16"/>
        </w:rPr>
      </w:pPr>
      <w:r>
        <w:rPr>
          <w:rFonts w:ascii="Arial" w:eastAsia="Arial" w:hAnsi="Arial" w:cs="Arial"/>
          <w:b/>
          <w:i/>
          <w:color w:val="000000"/>
          <w:sz w:val="16"/>
          <w:szCs w:val="16"/>
        </w:rPr>
        <w:t xml:space="preserve"> For Already Operational</w:t>
      </w:r>
    </w:p>
    <w:p w:rsidR="00813D31" w:rsidRDefault="00813D31"/>
    <w:p w:rsidR="00813D31" w:rsidRDefault="00813D31"/>
    <w:tbl>
      <w:tblPr>
        <w:tblStyle w:val="a6"/>
        <w:tblW w:w="8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1278"/>
        <w:gridCol w:w="1938"/>
        <w:gridCol w:w="2249"/>
      </w:tblGrid>
      <w:tr w:rsidR="00813D31">
        <w:trPr>
          <w:trHeight w:val="220"/>
        </w:trPr>
        <w:tc>
          <w:tcPr>
            <w:tcW w:w="3270" w:type="dxa"/>
            <w:tcBorders>
              <w:top w:val="single" w:sz="4" w:space="0" w:color="000000"/>
              <w:left w:val="single" w:sz="4" w:space="0" w:color="000000"/>
              <w:bottom w:val="nil"/>
              <w:right w:val="single" w:sz="4" w:space="0" w:color="000000"/>
            </w:tcBorders>
            <w:shd w:val="clear" w:color="auto" w:fill="auto"/>
          </w:tcPr>
          <w:p w:rsidR="00813D31" w:rsidRDefault="003D63F3">
            <w:pPr>
              <w:rPr>
                <w:rFonts w:ascii="Arial" w:eastAsia="Arial" w:hAnsi="Arial" w:cs="Arial"/>
                <w:b/>
                <w:sz w:val="22"/>
                <w:szCs w:val="22"/>
              </w:rPr>
            </w:pPr>
            <w:r>
              <w:rPr>
                <w:rFonts w:ascii="Arial" w:eastAsia="Arial" w:hAnsi="Arial" w:cs="Arial"/>
                <w:b/>
                <w:i/>
                <w:sz w:val="22"/>
                <w:szCs w:val="22"/>
              </w:rPr>
              <w:t>Type of Application :</w:t>
            </w:r>
          </w:p>
        </w:tc>
        <w:tc>
          <w:tcPr>
            <w:tcW w:w="3216" w:type="dxa"/>
            <w:gridSpan w:val="2"/>
            <w:tcBorders>
              <w:top w:val="single" w:sz="4" w:space="0" w:color="000000"/>
              <w:left w:val="single" w:sz="4" w:space="0" w:color="000000"/>
              <w:bottom w:val="nil"/>
              <w:right w:val="single" w:sz="4" w:space="0" w:color="000000"/>
            </w:tcBorders>
            <w:shd w:val="clear" w:color="auto" w:fill="auto"/>
          </w:tcPr>
          <w:p w:rsidR="00813D31" w:rsidRDefault="003D63F3">
            <w:pPr>
              <w:rPr>
                <w:rFonts w:ascii="Arial" w:eastAsia="Arial" w:hAnsi="Arial" w:cs="Arial"/>
                <w:b/>
                <w:sz w:val="22"/>
                <w:szCs w:val="22"/>
              </w:rPr>
            </w:pPr>
            <w:r>
              <w:rPr>
                <w:rFonts w:ascii="Arial" w:eastAsia="Arial" w:hAnsi="Arial" w:cs="Arial"/>
                <w:b/>
                <w:i/>
                <w:sz w:val="22"/>
                <w:szCs w:val="22"/>
              </w:rPr>
              <w:t>History of Application:</w:t>
            </w:r>
          </w:p>
        </w:tc>
        <w:tc>
          <w:tcPr>
            <w:tcW w:w="2249" w:type="dxa"/>
            <w:tcBorders>
              <w:top w:val="single" w:sz="4" w:space="0" w:color="000000"/>
              <w:left w:val="single" w:sz="4" w:space="0" w:color="000000"/>
              <w:bottom w:val="nil"/>
              <w:right w:val="single" w:sz="4" w:space="0" w:color="000000"/>
            </w:tcBorders>
            <w:shd w:val="clear" w:color="auto" w:fill="auto"/>
          </w:tcPr>
          <w:p w:rsidR="00813D31" w:rsidRDefault="003D63F3">
            <w:pPr>
              <w:rPr>
                <w:rFonts w:ascii="Arial" w:eastAsia="Arial" w:hAnsi="Arial" w:cs="Arial"/>
                <w:b/>
                <w:sz w:val="22"/>
                <w:szCs w:val="22"/>
              </w:rPr>
            </w:pPr>
            <w:r>
              <w:rPr>
                <w:rFonts w:ascii="Arial" w:eastAsia="Arial" w:hAnsi="Arial" w:cs="Arial"/>
                <w:b/>
                <w:i/>
                <w:sz w:val="22"/>
                <w:szCs w:val="22"/>
              </w:rPr>
              <w:t>Scope/Coverage:</w:t>
            </w:r>
          </w:p>
        </w:tc>
      </w:tr>
      <w:tr w:rsidR="00813D31">
        <w:trPr>
          <w:trHeight w:val="270"/>
        </w:trPr>
        <w:tc>
          <w:tcPr>
            <w:tcW w:w="3270" w:type="dxa"/>
            <w:tcBorders>
              <w:top w:val="nil"/>
              <w:left w:val="single" w:sz="4" w:space="0" w:color="000000"/>
              <w:bottom w:val="nil"/>
              <w:right w:val="single" w:sz="4" w:space="0" w:color="000000"/>
            </w:tcBorders>
            <w:shd w:val="clear" w:color="auto" w:fill="auto"/>
          </w:tcPr>
          <w:p w:rsidR="00813D31" w:rsidRDefault="003D63F3">
            <w:pPr>
              <w:rPr>
                <w:rFonts w:ascii="Arial" w:eastAsia="Arial" w:hAnsi="Arial" w:cs="Arial"/>
                <w:b/>
                <w:sz w:val="22"/>
                <w:szCs w:val="22"/>
              </w:rPr>
            </w:pPr>
            <w:r>
              <w:rPr>
                <w:rFonts w:ascii="Arial" w:eastAsia="Arial" w:hAnsi="Arial" w:cs="Arial"/>
                <w:sz w:val="22"/>
                <w:szCs w:val="22"/>
              </w:rPr>
              <w:t>(Please check the appropriate box)</w:t>
            </w:r>
          </w:p>
        </w:tc>
        <w:tc>
          <w:tcPr>
            <w:tcW w:w="3216" w:type="dxa"/>
            <w:gridSpan w:val="2"/>
            <w:tcBorders>
              <w:top w:val="nil"/>
              <w:left w:val="single" w:sz="4" w:space="0" w:color="000000"/>
              <w:bottom w:val="nil"/>
              <w:right w:val="single" w:sz="4" w:space="0" w:color="000000"/>
            </w:tcBorders>
            <w:shd w:val="clear" w:color="auto" w:fill="auto"/>
          </w:tcPr>
          <w:p w:rsidR="00813D31" w:rsidRDefault="00813D31">
            <w:pPr>
              <w:rPr>
                <w:rFonts w:ascii="Arial" w:eastAsia="Arial" w:hAnsi="Arial" w:cs="Arial"/>
                <w:b/>
                <w:sz w:val="22"/>
                <w:szCs w:val="22"/>
              </w:rPr>
            </w:pPr>
          </w:p>
        </w:tc>
        <w:tc>
          <w:tcPr>
            <w:tcW w:w="2249" w:type="dxa"/>
            <w:tcBorders>
              <w:top w:val="nil"/>
              <w:left w:val="single" w:sz="4" w:space="0" w:color="000000"/>
              <w:bottom w:val="nil"/>
              <w:right w:val="single" w:sz="4" w:space="0" w:color="000000"/>
            </w:tcBorders>
            <w:shd w:val="clear" w:color="auto" w:fill="auto"/>
          </w:tcPr>
          <w:p w:rsidR="00813D31" w:rsidRDefault="00813D31">
            <w:pPr>
              <w:rPr>
                <w:rFonts w:ascii="Arial" w:eastAsia="Arial" w:hAnsi="Arial" w:cs="Arial"/>
                <w:b/>
                <w:sz w:val="22"/>
                <w:szCs w:val="22"/>
              </w:rPr>
            </w:pPr>
          </w:p>
        </w:tc>
      </w:tr>
      <w:tr w:rsidR="00813D31">
        <w:trPr>
          <w:trHeight w:val="372"/>
        </w:trPr>
        <w:tc>
          <w:tcPr>
            <w:tcW w:w="3270" w:type="dxa"/>
            <w:tcBorders>
              <w:top w:val="nil"/>
              <w:left w:val="single" w:sz="4" w:space="0" w:color="000000"/>
              <w:bottom w:val="nil"/>
              <w:right w:val="single" w:sz="4" w:space="0" w:color="000000"/>
            </w:tcBorders>
            <w:shd w:val="clear" w:color="auto" w:fill="auto"/>
          </w:tcPr>
          <w:p w:rsidR="00813D31" w:rsidRDefault="003D63F3">
            <w:pPr>
              <w:numPr>
                <w:ilvl w:val="0"/>
                <w:numId w:val="10"/>
              </w:numPr>
              <w:spacing w:before="120"/>
              <w:jc w:val="both"/>
              <w:rPr>
                <w:rFonts w:ascii="Arial" w:eastAsia="Arial" w:hAnsi="Arial" w:cs="Arial"/>
                <w:sz w:val="22"/>
                <w:szCs w:val="22"/>
              </w:rPr>
            </w:pPr>
            <w:r>
              <w:rPr>
                <w:rFonts w:ascii="Arial" w:eastAsia="Arial" w:hAnsi="Arial" w:cs="Arial"/>
                <w:sz w:val="22"/>
                <w:szCs w:val="22"/>
              </w:rPr>
              <w:t>Licensing of Auxiliary SWDA</w:t>
            </w:r>
          </w:p>
        </w:tc>
        <w:tc>
          <w:tcPr>
            <w:tcW w:w="3216" w:type="dxa"/>
            <w:gridSpan w:val="2"/>
            <w:tcBorders>
              <w:top w:val="nil"/>
              <w:left w:val="single" w:sz="4" w:space="0" w:color="000000"/>
              <w:bottom w:val="nil"/>
              <w:right w:val="single" w:sz="4" w:space="0" w:color="000000"/>
            </w:tcBorders>
            <w:shd w:val="clear" w:color="auto" w:fill="auto"/>
          </w:tcPr>
          <w:p w:rsidR="00813D31" w:rsidRDefault="00813D31">
            <w:pPr>
              <w:spacing w:before="120"/>
              <w:jc w:val="both"/>
              <w:rPr>
                <w:rFonts w:ascii="Arial" w:eastAsia="Arial" w:hAnsi="Arial" w:cs="Arial"/>
                <w:sz w:val="22"/>
                <w:szCs w:val="22"/>
              </w:rPr>
            </w:pPr>
          </w:p>
        </w:tc>
        <w:tc>
          <w:tcPr>
            <w:tcW w:w="2249" w:type="dxa"/>
            <w:vMerge w:val="restart"/>
            <w:tcBorders>
              <w:top w:val="nil"/>
              <w:left w:val="single" w:sz="4" w:space="0" w:color="000000"/>
              <w:bottom w:val="nil"/>
              <w:right w:val="single" w:sz="4" w:space="0" w:color="000000"/>
            </w:tcBorders>
            <w:shd w:val="clear" w:color="auto" w:fill="auto"/>
          </w:tcPr>
          <w:p w:rsidR="00813D31" w:rsidRDefault="003D63F3">
            <w:pPr>
              <w:numPr>
                <w:ilvl w:val="0"/>
                <w:numId w:val="10"/>
              </w:numPr>
              <w:spacing w:before="120"/>
              <w:jc w:val="both"/>
              <w:rPr>
                <w:rFonts w:ascii="Arial" w:eastAsia="Arial" w:hAnsi="Arial" w:cs="Arial"/>
                <w:sz w:val="22"/>
                <w:szCs w:val="22"/>
              </w:rPr>
            </w:pPr>
            <w:r>
              <w:rPr>
                <w:rFonts w:ascii="Arial" w:eastAsia="Arial" w:hAnsi="Arial" w:cs="Arial"/>
                <w:sz w:val="22"/>
                <w:szCs w:val="22"/>
              </w:rPr>
              <w:t>More than one Region/ Nationwide</w:t>
            </w:r>
          </w:p>
        </w:tc>
      </w:tr>
      <w:tr w:rsidR="00813D31">
        <w:trPr>
          <w:trHeight w:val="272"/>
        </w:trPr>
        <w:tc>
          <w:tcPr>
            <w:tcW w:w="3270" w:type="dxa"/>
            <w:tcBorders>
              <w:top w:val="nil"/>
              <w:left w:val="single" w:sz="4" w:space="0" w:color="000000"/>
              <w:bottom w:val="nil"/>
              <w:right w:val="single" w:sz="4" w:space="0" w:color="000000"/>
            </w:tcBorders>
            <w:shd w:val="clear" w:color="auto" w:fill="auto"/>
          </w:tcPr>
          <w:p w:rsidR="00813D31" w:rsidRDefault="003D63F3">
            <w:pPr>
              <w:numPr>
                <w:ilvl w:val="0"/>
                <w:numId w:val="10"/>
              </w:numPr>
              <w:spacing w:before="60"/>
              <w:ind w:firstLine="0"/>
              <w:jc w:val="both"/>
              <w:rPr>
                <w:rFonts w:ascii="Arial" w:eastAsia="Arial" w:hAnsi="Arial" w:cs="Arial"/>
                <w:sz w:val="22"/>
                <w:szCs w:val="22"/>
              </w:rPr>
            </w:pPr>
            <w:r>
              <w:rPr>
                <w:rFonts w:ascii="Arial" w:eastAsia="Arial" w:hAnsi="Arial" w:cs="Arial"/>
                <w:sz w:val="22"/>
                <w:szCs w:val="22"/>
              </w:rPr>
              <w:t>People’s Organization</w:t>
            </w:r>
          </w:p>
        </w:tc>
        <w:tc>
          <w:tcPr>
            <w:tcW w:w="3216" w:type="dxa"/>
            <w:gridSpan w:val="2"/>
            <w:tcBorders>
              <w:top w:val="nil"/>
              <w:left w:val="single" w:sz="4" w:space="0" w:color="000000"/>
              <w:bottom w:val="nil"/>
              <w:right w:val="single" w:sz="4" w:space="0" w:color="000000"/>
            </w:tcBorders>
            <w:shd w:val="clear" w:color="auto" w:fill="auto"/>
          </w:tcPr>
          <w:p w:rsidR="00813D31" w:rsidRDefault="003D63F3">
            <w:pPr>
              <w:numPr>
                <w:ilvl w:val="0"/>
                <w:numId w:val="10"/>
              </w:numPr>
              <w:spacing w:before="60"/>
              <w:jc w:val="both"/>
              <w:rPr>
                <w:rFonts w:ascii="Arial" w:eastAsia="Arial" w:hAnsi="Arial" w:cs="Arial"/>
                <w:sz w:val="22"/>
                <w:szCs w:val="22"/>
              </w:rPr>
            </w:pPr>
            <w:r>
              <w:rPr>
                <w:rFonts w:ascii="Arial" w:eastAsia="Arial" w:hAnsi="Arial" w:cs="Arial"/>
                <w:sz w:val="22"/>
                <w:szCs w:val="22"/>
              </w:rPr>
              <w:t>Renewal</w:t>
            </w:r>
          </w:p>
        </w:tc>
        <w:tc>
          <w:tcPr>
            <w:tcW w:w="2249" w:type="dxa"/>
            <w:vMerge/>
            <w:tcBorders>
              <w:top w:val="nil"/>
              <w:left w:val="single" w:sz="4" w:space="0" w:color="000000"/>
              <w:bottom w:val="nil"/>
              <w:right w:val="single" w:sz="4" w:space="0" w:color="000000"/>
            </w:tcBorders>
            <w:shd w:val="clear" w:color="auto" w:fill="auto"/>
          </w:tcPr>
          <w:p w:rsidR="00813D31" w:rsidRDefault="00813D31">
            <w:pPr>
              <w:widowControl w:val="0"/>
              <w:pBdr>
                <w:top w:val="nil"/>
                <w:left w:val="nil"/>
                <w:bottom w:val="nil"/>
                <w:right w:val="nil"/>
                <w:between w:val="nil"/>
              </w:pBdr>
              <w:spacing w:line="276" w:lineRule="auto"/>
              <w:rPr>
                <w:rFonts w:ascii="Arial" w:eastAsia="Arial" w:hAnsi="Arial" w:cs="Arial"/>
                <w:sz w:val="22"/>
                <w:szCs w:val="22"/>
              </w:rPr>
            </w:pPr>
          </w:p>
        </w:tc>
      </w:tr>
      <w:tr w:rsidR="00813D31">
        <w:trPr>
          <w:trHeight w:val="185"/>
        </w:trPr>
        <w:tc>
          <w:tcPr>
            <w:tcW w:w="3270" w:type="dxa"/>
            <w:vMerge w:val="restart"/>
            <w:tcBorders>
              <w:top w:val="nil"/>
              <w:left w:val="single" w:sz="4" w:space="0" w:color="000000"/>
              <w:bottom w:val="nil"/>
              <w:right w:val="single" w:sz="4" w:space="0" w:color="000000"/>
            </w:tcBorders>
            <w:shd w:val="clear" w:color="auto" w:fill="auto"/>
          </w:tcPr>
          <w:p w:rsidR="00813D31" w:rsidRDefault="003D63F3">
            <w:pPr>
              <w:numPr>
                <w:ilvl w:val="0"/>
                <w:numId w:val="10"/>
              </w:numPr>
              <w:spacing w:before="60"/>
              <w:ind w:left="720"/>
              <w:jc w:val="both"/>
              <w:rPr>
                <w:rFonts w:ascii="Arial" w:eastAsia="Arial" w:hAnsi="Arial" w:cs="Arial"/>
                <w:sz w:val="22"/>
                <w:szCs w:val="22"/>
              </w:rPr>
            </w:pPr>
            <w:r>
              <w:rPr>
                <w:rFonts w:ascii="Arial" w:eastAsia="Arial" w:hAnsi="Arial" w:cs="Arial"/>
                <w:sz w:val="22"/>
                <w:szCs w:val="22"/>
              </w:rPr>
              <w:t>Resource Agency</w:t>
            </w:r>
          </w:p>
          <w:p w:rsidR="00813D31" w:rsidRDefault="003D63F3">
            <w:pPr>
              <w:numPr>
                <w:ilvl w:val="0"/>
                <w:numId w:val="10"/>
              </w:numPr>
              <w:spacing w:before="60"/>
              <w:ind w:left="720"/>
              <w:jc w:val="both"/>
              <w:rPr>
                <w:rFonts w:ascii="Arial" w:eastAsia="Arial" w:hAnsi="Arial" w:cs="Arial"/>
                <w:sz w:val="22"/>
                <w:szCs w:val="22"/>
              </w:rPr>
            </w:pPr>
            <w:r>
              <w:rPr>
                <w:rFonts w:ascii="Arial" w:eastAsia="Arial" w:hAnsi="Arial" w:cs="Arial"/>
                <w:sz w:val="22"/>
                <w:szCs w:val="22"/>
              </w:rPr>
              <w:t>SWD Network</w:t>
            </w:r>
          </w:p>
        </w:tc>
        <w:tc>
          <w:tcPr>
            <w:tcW w:w="1278" w:type="dxa"/>
            <w:tcBorders>
              <w:top w:val="nil"/>
              <w:left w:val="single" w:sz="4" w:space="0" w:color="000000"/>
              <w:bottom w:val="nil"/>
              <w:right w:val="nil"/>
            </w:tcBorders>
            <w:shd w:val="clear" w:color="auto" w:fill="auto"/>
          </w:tcPr>
          <w:p w:rsidR="00813D31" w:rsidRDefault="003D63F3">
            <w:pPr>
              <w:numPr>
                <w:ilvl w:val="0"/>
                <w:numId w:val="6"/>
              </w:numPr>
              <w:spacing w:before="60"/>
              <w:ind w:hanging="63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vertAlign w:val="superscript"/>
              </w:rPr>
              <w:t>st</w:t>
            </w:r>
          </w:p>
        </w:tc>
        <w:tc>
          <w:tcPr>
            <w:tcW w:w="1938" w:type="dxa"/>
            <w:tcBorders>
              <w:top w:val="nil"/>
              <w:left w:val="nil"/>
              <w:bottom w:val="nil"/>
              <w:right w:val="single" w:sz="4" w:space="0" w:color="000000"/>
            </w:tcBorders>
            <w:shd w:val="clear" w:color="auto" w:fill="auto"/>
          </w:tcPr>
          <w:p w:rsidR="00813D31" w:rsidRDefault="003D63F3">
            <w:pPr>
              <w:numPr>
                <w:ilvl w:val="0"/>
                <w:numId w:val="6"/>
              </w:numPr>
              <w:spacing w:before="60"/>
              <w:ind w:left="387"/>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vertAlign w:val="superscript"/>
              </w:rPr>
              <w:t>th</w:t>
            </w:r>
          </w:p>
        </w:tc>
        <w:tc>
          <w:tcPr>
            <w:tcW w:w="2249" w:type="dxa"/>
            <w:vMerge w:val="restart"/>
            <w:tcBorders>
              <w:top w:val="nil"/>
              <w:left w:val="single" w:sz="4" w:space="0" w:color="000000"/>
              <w:bottom w:val="single" w:sz="4" w:space="0" w:color="000000"/>
              <w:right w:val="single" w:sz="4" w:space="0" w:color="000000"/>
            </w:tcBorders>
            <w:shd w:val="clear" w:color="auto" w:fill="auto"/>
          </w:tcPr>
          <w:p w:rsidR="00813D31" w:rsidRDefault="003D63F3">
            <w:pPr>
              <w:numPr>
                <w:ilvl w:val="0"/>
                <w:numId w:val="10"/>
              </w:numPr>
              <w:spacing w:before="60"/>
              <w:jc w:val="both"/>
              <w:rPr>
                <w:rFonts w:ascii="Arial" w:eastAsia="Arial" w:hAnsi="Arial" w:cs="Arial"/>
                <w:sz w:val="22"/>
                <w:szCs w:val="22"/>
              </w:rPr>
            </w:pPr>
            <w:r>
              <w:rPr>
                <w:rFonts w:ascii="Arial" w:eastAsia="Arial" w:hAnsi="Arial" w:cs="Arial"/>
                <w:sz w:val="22"/>
                <w:szCs w:val="22"/>
              </w:rPr>
              <w:t>Regional</w:t>
            </w:r>
          </w:p>
        </w:tc>
      </w:tr>
      <w:tr w:rsidR="00813D31">
        <w:trPr>
          <w:trHeight w:val="209"/>
        </w:trPr>
        <w:tc>
          <w:tcPr>
            <w:tcW w:w="3270" w:type="dxa"/>
            <w:vMerge/>
            <w:tcBorders>
              <w:top w:val="nil"/>
              <w:left w:val="single" w:sz="4" w:space="0" w:color="000000"/>
              <w:bottom w:val="nil"/>
              <w:right w:val="single" w:sz="4" w:space="0" w:color="000000"/>
            </w:tcBorders>
            <w:shd w:val="clear" w:color="auto" w:fill="auto"/>
          </w:tcPr>
          <w:p w:rsidR="00813D31" w:rsidRDefault="00813D31">
            <w:pPr>
              <w:widowControl w:val="0"/>
              <w:pBdr>
                <w:top w:val="nil"/>
                <w:left w:val="nil"/>
                <w:bottom w:val="nil"/>
                <w:right w:val="nil"/>
                <w:between w:val="nil"/>
              </w:pBdr>
              <w:spacing w:line="276" w:lineRule="auto"/>
              <w:rPr>
                <w:rFonts w:ascii="Arial" w:eastAsia="Arial" w:hAnsi="Arial" w:cs="Arial"/>
                <w:sz w:val="22"/>
                <w:szCs w:val="22"/>
              </w:rPr>
            </w:pPr>
          </w:p>
        </w:tc>
        <w:tc>
          <w:tcPr>
            <w:tcW w:w="1278" w:type="dxa"/>
            <w:tcBorders>
              <w:top w:val="nil"/>
              <w:left w:val="single" w:sz="4" w:space="0" w:color="000000"/>
              <w:bottom w:val="nil"/>
              <w:right w:val="nil"/>
            </w:tcBorders>
            <w:shd w:val="clear" w:color="auto" w:fill="auto"/>
          </w:tcPr>
          <w:p w:rsidR="00813D31" w:rsidRDefault="003D63F3">
            <w:pPr>
              <w:numPr>
                <w:ilvl w:val="0"/>
                <w:numId w:val="6"/>
              </w:numPr>
              <w:spacing w:before="60"/>
              <w:ind w:hanging="63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vertAlign w:val="superscript"/>
              </w:rPr>
              <w:t>nd</w:t>
            </w:r>
          </w:p>
        </w:tc>
        <w:tc>
          <w:tcPr>
            <w:tcW w:w="1938" w:type="dxa"/>
            <w:tcBorders>
              <w:top w:val="nil"/>
              <w:left w:val="nil"/>
              <w:bottom w:val="nil"/>
              <w:right w:val="single" w:sz="4" w:space="0" w:color="000000"/>
            </w:tcBorders>
            <w:shd w:val="clear" w:color="auto" w:fill="auto"/>
          </w:tcPr>
          <w:p w:rsidR="00813D31" w:rsidRDefault="003D63F3">
            <w:pPr>
              <w:numPr>
                <w:ilvl w:val="0"/>
                <w:numId w:val="6"/>
              </w:numPr>
              <w:spacing w:before="60"/>
              <w:ind w:left="387"/>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vertAlign w:val="superscript"/>
              </w:rPr>
              <w:t>th</w:t>
            </w:r>
          </w:p>
        </w:tc>
        <w:tc>
          <w:tcPr>
            <w:tcW w:w="2249" w:type="dxa"/>
            <w:vMerge/>
            <w:tcBorders>
              <w:top w:val="nil"/>
              <w:left w:val="single" w:sz="4" w:space="0" w:color="000000"/>
              <w:bottom w:val="single" w:sz="4" w:space="0" w:color="000000"/>
              <w:right w:val="single" w:sz="4" w:space="0" w:color="000000"/>
            </w:tcBorders>
            <w:shd w:val="clear" w:color="auto" w:fill="auto"/>
          </w:tcPr>
          <w:p w:rsidR="00813D31" w:rsidRDefault="00813D31">
            <w:pPr>
              <w:widowControl w:val="0"/>
              <w:pBdr>
                <w:top w:val="nil"/>
                <w:left w:val="nil"/>
                <w:bottom w:val="nil"/>
                <w:right w:val="nil"/>
                <w:between w:val="nil"/>
              </w:pBdr>
              <w:spacing w:line="276" w:lineRule="auto"/>
              <w:rPr>
                <w:rFonts w:ascii="Arial" w:eastAsia="Arial" w:hAnsi="Arial" w:cs="Arial"/>
                <w:sz w:val="22"/>
                <w:szCs w:val="22"/>
              </w:rPr>
            </w:pPr>
          </w:p>
        </w:tc>
      </w:tr>
      <w:tr w:rsidR="00813D31">
        <w:trPr>
          <w:trHeight w:val="209"/>
        </w:trPr>
        <w:tc>
          <w:tcPr>
            <w:tcW w:w="3270" w:type="dxa"/>
            <w:tcBorders>
              <w:top w:val="nil"/>
              <w:left w:val="single" w:sz="4" w:space="0" w:color="000000"/>
              <w:bottom w:val="nil"/>
              <w:right w:val="single" w:sz="4" w:space="0" w:color="000000"/>
            </w:tcBorders>
            <w:shd w:val="clear" w:color="auto" w:fill="auto"/>
          </w:tcPr>
          <w:p w:rsidR="00813D31" w:rsidRDefault="003D63F3">
            <w:pPr>
              <w:numPr>
                <w:ilvl w:val="0"/>
                <w:numId w:val="10"/>
              </w:numPr>
              <w:spacing w:before="60"/>
              <w:jc w:val="both"/>
              <w:rPr>
                <w:rFonts w:ascii="Arial" w:eastAsia="Arial" w:hAnsi="Arial" w:cs="Arial"/>
                <w:sz w:val="22"/>
                <w:szCs w:val="22"/>
              </w:rPr>
            </w:pPr>
            <w:r>
              <w:rPr>
                <w:rFonts w:ascii="Arial" w:eastAsia="Arial" w:hAnsi="Arial" w:cs="Arial"/>
                <w:sz w:val="22"/>
                <w:szCs w:val="22"/>
              </w:rPr>
              <w:t>Licensing of Social Welfare Agency (SWA)</w:t>
            </w:r>
          </w:p>
        </w:tc>
        <w:tc>
          <w:tcPr>
            <w:tcW w:w="1278" w:type="dxa"/>
            <w:tcBorders>
              <w:top w:val="nil"/>
              <w:left w:val="single" w:sz="4" w:space="0" w:color="000000"/>
              <w:bottom w:val="nil"/>
              <w:right w:val="nil"/>
            </w:tcBorders>
            <w:shd w:val="clear" w:color="auto" w:fill="auto"/>
          </w:tcPr>
          <w:p w:rsidR="00813D31" w:rsidRDefault="003D63F3">
            <w:pPr>
              <w:numPr>
                <w:ilvl w:val="0"/>
                <w:numId w:val="6"/>
              </w:numPr>
              <w:spacing w:before="60"/>
              <w:ind w:hanging="63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vertAlign w:val="superscript"/>
              </w:rPr>
              <w:t>rd</w:t>
            </w:r>
            <w:r>
              <w:rPr>
                <w:rFonts w:ascii="Arial" w:eastAsia="Arial" w:hAnsi="Arial" w:cs="Arial"/>
                <w:sz w:val="22"/>
                <w:szCs w:val="22"/>
              </w:rPr>
              <w:t xml:space="preserve"> </w:t>
            </w:r>
          </w:p>
        </w:tc>
        <w:tc>
          <w:tcPr>
            <w:tcW w:w="1938" w:type="dxa"/>
            <w:tcBorders>
              <w:top w:val="nil"/>
              <w:left w:val="nil"/>
              <w:bottom w:val="nil"/>
              <w:right w:val="single" w:sz="4" w:space="0" w:color="000000"/>
            </w:tcBorders>
            <w:shd w:val="clear" w:color="auto" w:fill="auto"/>
          </w:tcPr>
          <w:p w:rsidR="00813D31" w:rsidRDefault="003D63F3">
            <w:pPr>
              <w:numPr>
                <w:ilvl w:val="0"/>
                <w:numId w:val="6"/>
              </w:numPr>
              <w:spacing w:before="60"/>
              <w:ind w:left="387"/>
              <w:jc w:val="both"/>
              <w:rPr>
                <w:rFonts w:ascii="Arial" w:eastAsia="Arial" w:hAnsi="Arial" w:cs="Arial"/>
                <w:sz w:val="22"/>
                <w:szCs w:val="22"/>
              </w:rPr>
            </w:pPr>
            <w:r>
              <w:rPr>
                <w:rFonts w:ascii="Arial" w:eastAsia="Arial" w:hAnsi="Arial" w:cs="Arial"/>
                <w:sz w:val="22"/>
                <w:szCs w:val="22"/>
              </w:rPr>
              <w:t>Others, pls. specify ______</w:t>
            </w:r>
          </w:p>
        </w:tc>
        <w:tc>
          <w:tcPr>
            <w:tcW w:w="2249" w:type="dxa"/>
            <w:tcBorders>
              <w:top w:val="single" w:sz="4" w:space="0" w:color="000000"/>
              <w:left w:val="single" w:sz="4" w:space="0" w:color="000000"/>
              <w:bottom w:val="nil"/>
              <w:right w:val="single" w:sz="4" w:space="0" w:color="000000"/>
            </w:tcBorders>
            <w:shd w:val="clear" w:color="auto" w:fill="auto"/>
          </w:tcPr>
          <w:p w:rsidR="00813D31" w:rsidRDefault="003D63F3">
            <w:pPr>
              <w:spacing w:before="60"/>
              <w:jc w:val="both"/>
              <w:rPr>
                <w:rFonts w:ascii="Arial" w:eastAsia="Arial" w:hAnsi="Arial" w:cs="Arial"/>
                <w:b/>
                <w:i/>
                <w:sz w:val="22"/>
                <w:szCs w:val="22"/>
              </w:rPr>
            </w:pPr>
            <w:r>
              <w:rPr>
                <w:rFonts w:ascii="Arial" w:eastAsia="Arial" w:hAnsi="Arial" w:cs="Arial"/>
                <w:b/>
                <w:i/>
                <w:sz w:val="22"/>
                <w:szCs w:val="22"/>
              </w:rPr>
              <w:t>Organizational Status</w:t>
            </w:r>
          </w:p>
        </w:tc>
      </w:tr>
      <w:tr w:rsidR="00813D31">
        <w:trPr>
          <w:trHeight w:val="310"/>
        </w:trPr>
        <w:tc>
          <w:tcPr>
            <w:tcW w:w="3270" w:type="dxa"/>
            <w:tcBorders>
              <w:top w:val="nil"/>
              <w:left w:val="single" w:sz="4" w:space="0" w:color="000000"/>
              <w:bottom w:val="nil"/>
              <w:right w:val="single" w:sz="4" w:space="0" w:color="000000"/>
            </w:tcBorders>
            <w:shd w:val="clear" w:color="auto" w:fill="auto"/>
          </w:tcPr>
          <w:p w:rsidR="00813D31" w:rsidRDefault="003D63F3">
            <w:pPr>
              <w:numPr>
                <w:ilvl w:val="0"/>
                <w:numId w:val="10"/>
              </w:numPr>
              <w:spacing w:before="120"/>
              <w:ind w:firstLine="0"/>
              <w:jc w:val="both"/>
              <w:rPr>
                <w:rFonts w:ascii="Arial" w:eastAsia="Arial" w:hAnsi="Arial" w:cs="Arial"/>
                <w:sz w:val="22"/>
                <w:szCs w:val="22"/>
              </w:rPr>
            </w:pPr>
            <w:r>
              <w:rPr>
                <w:rFonts w:ascii="Arial" w:eastAsia="Arial" w:hAnsi="Arial" w:cs="Arial"/>
                <w:sz w:val="22"/>
                <w:szCs w:val="22"/>
              </w:rPr>
              <w:t>Center-based Agency</w:t>
            </w:r>
          </w:p>
        </w:tc>
        <w:tc>
          <w:tcPr>
            <w:tcW w:w="3216" w:type="dxa"/>
            <w:gridSpan w:val="2"/>
            <w:tcBorders>
              <w:top w:val="nil"/>
              <w:left w:val="single" w:sz="4" w:space="0" w:color="000000"/>
              <w:bottom w:val="nil"/>
              <w:right w:val="single" w:sz="4" w:space="0" w:color="000000"/>
            </w:tcBorders>
            <w:shd w:val="clear" w:color="auto" w:fill="auto"/>
          </w:tcPr>
          <w:p w:rsidR="00813D31" w:rsidRDefault="003D63F3">
            <w:pPr>
              <w:spacing w:before="120"/>
              <w:ind w:left="720" w:hanging="648"/>
              <w:rPr>
                <w:rFonts w:ascii="Arial" w:eastAsia="Arial" w:hAnsi="Arial" w:cs="Arial"/>
                <w:sz w:val="22"/>
                <w:szCs w:val="22"/>
              </w:rPr>
            </w:pPr>
            <w:r>
              <w:rPr>
                <w:rFonts w:ascii="Arial" w:eastAsia="Arial" w:hAnsi="Arial" w:cs="Arial"/>
                <w:sz w:val="22"/>
                <w:szCs w:val="22"/>
              </w:rPr>
              <w:t>DSWD Previously Issued License:</w:t>
            </w:r>
          </w:p>
        </w:tc>
        <w:tc>
          <w:tcPr>
            <w:tcW w:w="2249" w:type="dxa"/>
            <w:tcBorders>
              <w:top w:val="nil"/>
              <w:left w:val="single" w:sz="4" w:space="0" w:color="000000"/>
              <w:bottom w:val="nil"/>
              <w:right w:val="single" w:sz="4" w:space="0" w:color="000000"/>
            </w:tcBorders>
            <w:shd w:val="clear" w:color="auto" w:fill="auto"/>
          </w:tcPr>
          <w:p w:rsidR="00813D31" w:rsidRDefault="00813D31">
            <w:pPr>
              <w:spacing w:before="120"/>
              <w:ind w:left="360"/>
              <w:jc w:val="both"/>
              <w:rPr>
                <w:rFonts w:ascii="Arial" w:eastAsia="Arial" w:hAnsi="Arial" w:cs="Arial"/>
                <w:sz w:val="22"/>
                <w:szCs w:val="22"/>
              </w:rPr>
            </w:pPr>
          </w:p>
        </w:tc>
      </w:tr>
      <w:tr w:rsidR="00813D31">
        <w:trPr>
          <w:trHeight w:val="544"/>
        </w:trPr>
        <w:tc>
          <w:tcPr>
            <w:tcW w:w="3270" w:type="dxa"/>
            <w:tcBorders>
              <w:top w:val="nil"/>
              <w:left w:val="single" w:sz="4" w:space="0" w:color="000000"/>
              <w:bottom w:val="nil"/>
              <w:right w:val="single" w:sz="4" w:space="0" w:color="000000"/>
            </w:tcBorders>
            <w:shd w:val="clear" w:color="auto" w:fill="auto"/>
          </w:tcPr>
          <w:p w:rsidR="00813D31" w:rsidRDefault="003D63F3">
            <w:pPr>
              <w:numPr>
                <w:ilvl w:val="0"/>
                <w:numId w:val="10"/>
              </w:numPr>
              <w:spacing w:before="120"/>
              <w:ind w:firstLine="0"/>
              <w:jc w:val="both"/>
              <w:rPr>
                <w:rFonts w:ascii="Arial" w:eastAsia="Arial" w:hAnsi="Arial" w:cs="Arial"/>
                <w:sz w:val="22"/>
                <w:szCs w:val="22"/>
              </w:rPr>
            </w:pPr>
            <w:r>
              <w:rPr>
                <w:rFonts w:ascii="Arial" w:eastAsia="Arial" w:hAnsi="Arial" w:cs="Arial"/>
                <w:sz w:val="22"/>
                <w:szCs w:val="22"/>
              </w:rPr>
              <w:t>Community-based Agency</w:t>
            </w:r>
          </w:p>
          <w:p w:rsidR="00813D31" w:rsidRDefault="003D63F3">
            <w:pPr>
              <w:numPr>
                <w:ilvl w:val="0"/>
                <w:numId w:val="10"/>
              </w:numPr>
              <w:spacing w:before="120"/>
              <w:ind w:firstLine="0"/>
              <w:jc w:val="both"/>
              <w:rPr>
                <w:rFonts w:ascii="Arial" w:eastAsia="Arial" w:hAnsi="Arial" w:cs="Arial"/>
                <w:sz w:val="22"/>
                <w:szCs w:val="22"/>
              </w:rPr>
            </w:pPr>
            <w:r>
              <w:rPr>
                <w:rFonts w:ascii="Arial" w:eastAsia="Arial" w:hAnsi="Arial" w:cs="Arial"/>
                <w:sz w:val="22"/>
                <w:szCs w:val="22"/>
              </w:rPr>
              <w:t>Child Placing Agency</w:t>
            </w:r>
          </w:p>
          <w:p w:rsidR="00813D31" w:rsidRDefault="00813D31">
            <w:pPr>
              <w:spacing w:before="120"/>
              <w:ind w:left="360"/>
              <w:jc w:val="both"/>
              <w:rPr>
                <w:rFonts w:ascii="Arial" w:eastAsia="Arial" w:hAnsi="Arial" w:cs="Arial"/>
                <w:sz w:val="22"/>
                <w:szCs w:val="22"/>
              </w:rPr>
            </w:pPr>
          </w:p>
        </w:tc>
        <w:tc>
          <w:tcPr>
            <w:tcW w:w="3216" w:type="dxa"/>
            <w:gridSpan w:val="2"/>
            <w:vMerge w:val="restart"/>
            <w:tcBorders>
              <w:top w:val="nil"/>
              <w:left w:val="single" w:sz="4" w:space="0" w:color="000000"/>
              <w:bottom w:val="nil"/>
              <w:right w:val="single" w:sz="4" w:space="0" w:color="000000"/>
            </w:tcBorders>
            <w:shd w:val="clear" w:color="auto" w:fill="auto"/>
          </w:tcPr>
          <w:p w:rsidR="00813D31" w:rsidRDefault="003D63F3">
            <w:pPr>
              <w:numPr>
                <w:ilvl w:val="0"/>
                <w:numId w:val="7"/>
              </w:numPr>
              <w:spacing w:before="120"/>
              <w:ind w:left="360" w:right="432"/>
              <w:jc w:val="both"/>
              <w:rPr>
                <w:rFonts w:ascii="Arial" w:eastAsia="Arial" w:hAnsi="Arial" w:cs="Arial"/>
                <w:sz w:val="22"/>
                <w:szCs w:val="22"/>
              </w:rPr>
            </w:pPr>
            <w:r>
              <w:rPr>
                <w:rFonts w:ascii="Arial" w:eastAsia="Arial" w:hAnsi="Arial" w:cs="Arial"/>
                <w:sz w:val="22"/>
                <w:szCs w:val="22"/>
              </w:rPr>
              <w:t>License No: _________________</w:t>
            </w:r>
          </w:p>
          <w:p w:rsidR="00813D31" w:rsidRDefault="003D63F3">
            <w:pPr>
              <w:numPr>
                <w:ilvl w:val="0"/>
                <w:numId w:val="7"/>
              </w:numPr>
              <w:spacing w:before="120"/>
              <w:ind w:left="360" w:right="432"/>
              <w:jc w:val="both"/>
              <w:rPr>
                <w:rFonts w:ascii="Arial" w:eastAsia="Arial" w:hAnsi="Arial" w:cs="Arial"/>
                <w:sz w:val="22"/>
                <w:szCs w:val="22"/>
              </w:rPr>
            </w:pPr>
            <w:r>
              <w:rPr>
                <w:rFonts w:ascii="Arial" w:eastAsia="Arial" w:hAnsi="Arial" w:cs="Arial"/>
                <w:sz w:val="22"/>
                <w:szCs w:val="22"/>
              </w:rPr>
              <w:t>Licensing Date:</w:t>
            </w:r>
          </w:p>
          <w:p w:rsidR="00813D31" w:rsidRDefault="003D63F3">
            <w:pPr>
              <w:spacing w:before="120"/>
              <w:ind w:left="360" w:right="432"/>
              <w:jc w:val="both"/>
              <w:rPr>
                <w:rFonts w:ascii="Arial" w:eastAsia="Arial" w:hAnsi="Arial" w:cs="Arial"/>
                <w:sz w:val="22"/>
                <w:szCs w:val="22"/>
              </w:rPr>
            </w:pPr>
            <w:r>
              <w:rPr>
                <w:rFonts w:ascii="Arial" w:eastAsia="Arial" w:hAnsi="Arial" w:cs="Arial"/>
                <w:sz w:val="22"/>
                <w:szCs w:val="22"/>
              </w:rPr>
              <w:t>__________________</w:t>
            </w:r>
          </w:p>
          <w:p w:rsidR="00813D31" w:rsidRDefault="003D63F3">
            <w:pPr>
              <w:numPr>
                <w:ilvl w:val="0"/>
                <w:numId w:val="3"/>
              </w:numPr>
              <w:spacing w:before="120"/>
              <w:ind w:left="360" w:right="432"/>
              <w:jc w:val="both"/>
              <w:rPr>
                <w:rFonts w:ascii="Arial" w:eastAsia="Arial" w:hAnsi="Arial" w:cs="Arial"/>
                <w:sz w:val="22"/>
                <w:szCs w:val="22"/>
              </w:rPr>
            </w:pPr>
            <w:r>
              <w:rPr>
                <w:rFonts w:ascii="Arial" w:eastAsia="Arial" w:hAnsi="Arial" w:cs="Arial"/>
                <w:sz w:val="22"/>
                <w:szCs w:val="22"/>
              </w:rPr>
              <w:t>Validity: _________________</w:t>
            </w:r>
          </w:p>
        </w:tc>
        <w:tc>
          <w:tcPr>
            <w:tcW w:w="2249" w:type="dxa"/>
            <w:tcBorders>
              <w:top w:val="nil"/>
              <w:left w:val="single" w:sz="4" w:space="0" w:color="000000"/>
              <w:bottom w:val="nil"/>
              <w:right w:val="single" w:sz="4" w:space="0" w:color="000000"/>
            </w:tcBorders>
            <w:shd w:val="clear" w:color="auto" w:fill="auto"/>
          </w:tcPr>
          <w:p w:rsidR="00813D31" w:rsidRDefault="003D63F3">
            <w:pPr>
              <w:numPr>
                <w:ilvl w:val="0"/>
                <w:numId w:val="1"/>
              </w:numPr>
              <w:spacing w:before="120"/>
              <w:ind w:left="342"/>
              <w:jc w:val="both"/>
              <w:rPr>
                <w:rFonts w:ascii="Arial" w:eastAsia="Arial" w:hAnsi="Arial" w:cs="Arial"/>
                <w:sz w:val="22"/>
                <w:szCs w:val="22"/>
              </w:rPr>
            </w:pPr>
            <w:r>
              <w:rPr>
                <w:rFonts w:ascii="Arial" w:eastAsia="Arial" w:hAnsi="Arial" w:cs="Arial"/>
                <w:sz w:val="22"/>
                <w:szCs w:val="22"/>
              </w:rPr>
              <w:t>Operational</w:t>
            </w:r>
          </w:p>
          <w:p w:rsidR="00813D31" w:rsidRDefault="003D63F3">
            <w:pPr>
              <w:numPr>
                <w:ilvl w:val="0"/>
                <w:numId w:val="1"/>
              </w:numPr>
              <w:spacing w:before="60"/>
              <w:ind w:left="346" w:firstLine="0"/>
              <w:jc w:val="both"/>
              <w:rPr>
                <w:rFonts w:ascii="Arial" w:eastAsia="Arial" w:hAnsi="Arial" w:cs="Arial"/>
                <w:sz w:val="22"/>
                <w:szCs w:val="22"/>
              </w:rPr>
            </w:pPr>
            <w:r>
              <w:rPr>
                <w:rFonts w:ascii="Arial" w:eastAsia="Arial" w:hAnsi="Arial" w:cs="Arial"/>
                <w:sz w:val="22"/>
                <w:szCs w:val="22"/>
              </w:rPr>
              <w:t>0 to 3 years</w:t>
            </w:r>
          </w:p>
          <w:p w:rsidR="00813D31" w:rsidRDefault="003D63F3">
            <w:pPr>
              <w:numPr>
                <w:ilvl w:val="0"/>
                <w:numId w:val="1"/>
              </w:numPr>
              <w:spacing w:before="60"/>
              <w:ind w:left="346" w:firstLine="0"/>
              <w:jc w:val="both"/>
              <w:rPr>
                <w:rFonts w:ascii="Arial" w:eastAsia="Arial" w:hAnsi="Arial" w:cs="Arial"/>
                <w:sz w:val="22"/>
                <w:szCs w:val="22"/>
              </w:rPr>
            </w:pPr>
            <w:r>
              <w:rPr>
                <w:rFonts w:ascii="Arial" w:eastAsia="Arial" w:hAnsi="Arial" w:cs="Arial"/>
                <w:sz w:val="22"/>
                <w:szCs w:val="22"/>
              </w:rPr>
              <w:t>4 to 6 years</w:t>
            </w:r>
          </w:p>
          <w:p w:rsidR="00813D31" w:rsidRDefault="003D63F3">
            <w:pPr>
              <w:numPr>
                <w:ilvl w:val="0"/>
                <w:numId w:val="1"/>
              </w:numPr>
              <w:spacing w:before="60"/>
              <w:ind w:left="346" w:firstLine="0"/>
              <w:jc w:val="both"/>
              <w:rPr>
                <w:rFonts w:ascii="Arial" w:eastAsia="Arial" w:hAnsi="Arial" w:cs="Arial"/>
                <w:sz w:val="22"/>
                <w:szCs w:val="22"/>
              </w:rPr>
            </w:pPr>
            <w:r>
              <w:rPr>
                <w:rFonts w:ascii="Arial" w:eastAsia="Arial" w:hAnsi="Arial" w:cs="Arial"/>
                <w:sz w:val="22"/>
                <w:szCs w:val="22"/>
              </w:rPr>
              <w:t>7 to 9 years</w:t>
            </w:r>
          </w:p>
          <w:p w:rsidR="00813D31" w:rsidRDefault="003D63F3">
            <w:pPr>
              <w:numPr>
                <w:ilvl w:val="0"/>
                <w:numId w:val="1"/>
              </w:numPr>
              <w:spacing w:before="120"/>
              <w:jc w:val="both"/>
              <w:rPr>
                <w:rFonts w:ascii="Arial" w:eastAsia="Arial" w:hAnsi="Arial" w:cs="Arial"/>
                <w:sz w:val="22"/>
                <w:szCs w:val="22"/>
              </w:rPr>
            </w:pPr>
            <w:r>
              <w:rPr>
                <w:rFonts w:ascii="Arial" w:eastAsia="Arial" w:hAnsi="Arial" w:cs="Arial"/>
                <w:sz w:val="22"/>
                <w:szCs w:val="22"/>
              </w:rPr>
              <w:t>10 years &amp; above</w:t>
            </w:r>
          </w:p>
        </w:tc>
      </w:tr>
      <w:tr w:rsidR="00813D31">
        <w:trPr>
          <w:trHeight w:val="70"/>
        </w:trPr>
        <w:tc>
          <w:tcPr>
            <w:tcW w:w="3270" w:type="dxa"/>
            <w:tcBorders>
              <w:top w:val="nil"/>
              <w:left w:val="single" w:sz="4" w:space="0" w:color="000000"/>
              <w:bottom w:val="single" w:sz="4" w:space="0" w:color="000000"/>
              <w:right w:val="single" w:sz="4" w:space="0" w:color="000000"/>
            </w:tcBorders>
            <w:shd w:val="clear" w:color="auto" w:fill="auto"/>
          </w:tcPr>
          <w:p w:rsidR="00813D31" w:rsidRDefault="00813D31">
            <w:pPr>
              <w:spacing w:before="120"/>
              <w:ind w:left="360"/>
              <w:jc w:val="both"/>
              <w:rPr>
                <w:rFonts w:ascii="Arial" w:eastAsia="Arial" w:hAnsi="Arial" w:cs="Arial"/>
                <w:sz w:val="22"/>
                <w:szCs w:val="22"/>
              </w:rPr>
            </w:pPr>
          </w:p>
        </w:tc>
        <w:tc>
          <w:tcPr>
            <w:tcW w:w="3216" w:type="dxa"/>
            <w:gridSpan w:val="2"/>
            <w:vMerge/>
            <w:tcBorders>
              <w:top w:val="nil"/>
              <w:left w:val="single" w:sz="4" w:space="0" w:color="000000"/>
              <w:bottom w:val="nil"/>
              <w:right w:val="single" w:sz="4" w:space="0" w:color="000000"/>
            </w:tcBorders>
            <w:shd w:val="clear" w:color="auto" w:fill="auto"/>
          </w:tcPr>
          <w:p w:rsidR="00813D31" w:rsidRDefault="00813D31">
            <w:pPr>
              <w:widowControl w:val="0"/>
              <w:pBdr>
                <w:top w:val="nil"/>
                <w:left w:val="nil"/>
                <w:bottom w:val="nil"/>
                <w:right w:val="nil"/>
                <w:between w:val="nil"/>
              </w:pBdr>
              <w:spacing w:line="276" w:lineRule="auto"/>
              <w:rPr>
                <w:rFonts w:ascii="Arial" w:eastAsia="Arial" w:hAnsi="Arial" w:cs="Arial"/>
                <w:sz w:val="22"/>
                <w:szCs w:val="22"/>
              </w:rPr>
            </w:pPr>
          </w:p>
        </w:tc>
        <w:tc>
          <w:tcPr>
            <w:tcW w:w="2249" w:type="dxa"/>
            <w:tcBorders>
              <w:top w:val="nil"/>
              <w:left w:val="single" w:sz="4" w:space="0" w:color="000000"/>
              <w:bottom w:val="single" w:sz="4" w:space="0" w:color="000000"/>
              <w:right w:val="single" w:sz="4" w:space="0" w:color="000000"/>
            </w:tcBorders>
            <w:shd w:val="clear" w:color="auto" w:fill="auto"/>
          </w:tcPr>
          <w:p w:rsidR="00813D31" w:rsidRDefault="00813D31">
            <w:pPr>
              <w:spacing w:before="60"/>
              <w:jc w:val="both"/>
              <w:rPr>
                <w:rFonts w:ascii="Arial" w:eastAsia="Arial" w:hAnsi="Arial" w:cs="Arial"/>
                <w:sz w:val="22"/>
                <w:szCs w:val="22"/>
              </w:rPr>
            </w:pPr>
          </w:p>
        </w:tc>
      </w:tr>
    </w:tbl>
    <w:p w:rsidR="00813D31" w:rsidRDefault="003D63F3">
      <w:pPr>
        <w:pStyle w:val="Title"/>
        <w:tabs>
          <w:tab w:val="left" w:pos="360"/>
        </w:tabs>
        <w:spacing w:before="240" w:after="120"/>
        <w:jc w:val="left"/>
        <w:rPr>
          <w:rFonts w:ascii="Arial" w:eastAsia="Arial" w:hAnsi="Arial" w:cs="Arial"/>
        </w:rPr>
      </w:pPr>
      <w:r>
        <w:rPr>
          <w:rFonts w:ascii="Arial" w:eastAsia="Arial" w:hAnsi="Arial" w:cs="Arial"/>
        </w:rPr>
        <w:t>I.</w:t>
      </w:r>
      <w:r>
        <w:rPr>
          <w:rFonts w:ascii="Arial" w:eastAsia="Arial" w:hAnsi="Arial" w:cs="Arial"/>
        </w:rPr>
        <w:tab/>
        <w:t>Identifying Information:</w:t>
      </w:r>
    </w:p>
    <w:p w:rsidR="00813D31" w:rsidRDefault="003D63F3">
      <w:pPr>
        <w:pStyle w:val="Title"/>
        <w:numPr>
          <w:ilvl w:val="0"/>
          <w:numId w:val="12"/>
        </w:numPr>
        <w:spacing w:before="120" w:after="120"/>
        <w:jc w:val="left"/>
        <w:rPr>
          <w:rFonts w:ascii="Arial" w:eastAsia="Arial" w:hAnsi="Arial" w:cs="Arial"/>
          <w:b w:val="0"/>
        </w:rPr>
      </w:pPr>
      <w:r>
        <w:rPr>
          <w:rFonts w:ascii="Arial" w:eastAsia="Arial" w:hAnsi="Arial" w:cs="Arial"/>
          <w:b w:val="0"/>
          <w:i/>
        </w:rPr>
        <w:t>Name of SWDA</w:t>
      </w:r>
      <w:r>
        <w:rPr>
          <w:rFonts w:ascii="Arial" w:eastAsia="Arial" w:hAnsi="Arial" w:cs="Arial"/>
          <w:i/>
        </w:rPr>
        <w:t xml:space="preserve">:  </w:t>
      </w:r>
      <w:r>
        <w:rPr>
          <w:rFonts w:ascii="Arial" w:eastAsia="Arial" w:hAnsi="Arial" w:cs="Arial"/>
          <w:b w:val="0"/>
        </w:rPr>
        <w:t>__________________________________________________</w:t>
      </w:r>
    </w:p>
    <w:p w:rsidR="00813D31" w:rsidRDefault="003D63F3">
      <w:pPr>
        <w:pStyle w:val="Title"/>
        <w:numPr>
          <w:ilvl w:val="0"/>
          <w:numId w:val="12"/>
        </w:numPr>
        <w:spacing w:before="120" w:after="120"/>
        <w:jc w:val="left"/>
        <w:rPr>
          <w:rFonts w:ascii="Arial" w:eastAsia="Arial" w:hAnsi="Arial" w:cs="Arial"/>
          <w:b w:val="0"/>
        </w:rPr>
      </w:pPr>
      <w:r>
        <w:rPr>
          <w:rFonts w:ascii="Arial" w:eastAsia="Arial" w:hAnsi="Arial" w:cs="Arial"/>
          <w:b w:val="0"/>
          <w:i/>
        </w:rPr>
        <w:t>Address:</w:t>
      </w:r>
      <w:r>
        <w:rPr>
          <w:rFonts w:ascii="Arial" w:eastAsia="Arial" w:hAnsi="Arial" w:cs="Arial"/>
          <w:b w:val="0"/>
        </w:rPr>
        <w:t xml:space="preserve">_________________________________________________________ </w:t>
      </w:r>
    </w:p>
    <w:p w:rsidR="00813D31" w:rsidRDefault="003D63F3">
      <w:pPr>
        <w:pStyle w:val="Title"/>
        <w:numPr>
          <w:ilvl w:val="0"/>
          <w:numId w:val="12"/>
        </w:numPr>
        <w:spacing w:before="120" w:after="120"/>
        <w:jc w:val="left"/>
        <w:rPr>
          <w:rFonts w:ascii="Arial" w:eastAsia="Arial" w:hAnsi="Arial" w:cs="Arial"/>
          <w:b w:val="0"/>
        </w:rPr>
      </w:pPr>
      <w:r>
        <w:rPr>
          <w:rFonts w:ascii="Arial" w:eastAsia="Arial" w:hAnsi="Arial" w:cs="Arial"/>
          <w:b w:val="0"/>
          <w:i/>
        </w:rPr>
        <w:t xml:space="preserve">Agency Head and Designation: </w:t>
      </w:r>
      <w:r>
        <w:rPr>
          <w:rFonts w:ascii="Arial" w:eastAsia="Arial" w:hAnsi="Arial" w:cs="Arial"/>
          <w:b w:val="0"/>
        </w:rPr>
        <w:t>_______________________________________</w:t>
      </w:r>
    </w:p>
    <w:p w:rsidR="00813D31" w:rsidRDefault="003D63F3">
      <w:pPr>
        <w:pStyle w:val="Title"/>
        <w:numPr>
          <w:ilvl w:val="0"/>
          <w:numId w:val="12"/>
        </w:numPr>
        <w:spacing w:before="120" w:after="120"/>
        <w:jc w:val="left"/>
        <w:rPr>
          <w:rFonts w:ascii="Arial" w:eastAsia="Arial" w:hAnsi="Arial" w:cs="Arial"/>
          <w:b w:val="0"/>
        </w:rPr>
      </w:pPr>
      <w:r>
        <w:rPr>
          <w:rFonts w:ascii="Arial" w:eastAsia="Arial" w:hAnsi="Arial" w:cs="Arial"/>
          <w:b w:val="0"/>
          <w:i/>
        </w:rPr>
        <w:t>Telephone/Mobile/Fax Number/s:</w:t>
      </w:r>
      <w:r>
        <w:rPr>
          <w:rFonts w:ascii="Arial" w:eastAsia="Arial" w:hAnsi="Arial" w:cs="Arial"/>
          <w:b w:val="0"/>
        </w:rPr>
        <w:t xml:space="preserve">  _____________________________________</w:t>
      </w:r>
    </w:p>
    <w:p w:rsidR="00813D31" w:rsidRDefault="003D63F3">
      <w:pPr>
        <w:pStyle w:val="Title"/>
        <w:numPr>
          <w:ilvl w:val="0"/>
          <w:numId w:val="12"/>
        </w:numPr>
        <w:spacing w:before="120" w:after="120"/>
        <w:jc w:val="left"/>
        <w:rPr>
          <w:rFonts w:ascii="Arial" w:eastAsia="Arial" w:hAnsi="Arial" w:cs="Arial"/>
          <w:b w:val="0"/>
        </w:rPr>
      </w:pPr>
      <w:r>
        <w:rPr>
          <w:rFonts w:ascii="Arial" w:eastAsia="Arial" w:hAnsi="Arial" w:cs="Arial"/>
          <w:b w:val="0"/>
          <w:i/>
        </w:rPr>
        <w:t>Social Media Account : ______________________________________________</w:t>
      </w:r>
    </w:p>
    <w:p w:rsidR="00813D31" w:rsidRDefault="003D63F3">
      <w:pPr>
        <w:pStyle w:val="Title"/>
        <w:numPr>
          <w:ilvl w:val="0"/>
          <w:numId w:val="12"/>
        </w:numPr>
        <w:spacing w:before="120" w:after="120"/>
        <w:jc w:val="left"/>
        <w:rPr>
          <w:rFonts w:ascii="Arial" w:eastAsia="Arial" w:hAnsi="Arial" w:cs="Arial"/>
          <w:b w:val="0"/>
        </w:rPr>
      </w:pPr>
      <w:r>
        <w:rPr>
          <w:rFonts w:ascii="Arial" w:eastAsia="Arial" w:hAnsi="Arial" w:cs="Arial"/>
          <w:b w:val="0"/>
          <w:i/>
        </w:rPr>
        <w:t>E-mail Address:___________</w:t>
      </w:r>
      <w:r>
        <w:rPr>
          <w:rFonts w:ascii="Arial" w:eastAsia="Arial" w:hAnsi="Arial" w:cs="Arial"/>
          <w:b w:val="0"/>
        </w:rPr>
        <w:t>_________________________________________</w:t>
      </w:r>
    </w:p>
    <w:p w:rsidR="00813D31" w:rsidRDefault="003D63F3">
      <w:pPr>
        <w:pStyle w:val="Title"/>
        <w:numPr>
          <w:ilvl w:val="0"/>
          <w:numId w:val="12"/>
        </w:numPr>
        <w:spacing w:before="120" w:after="120"/>
        <w:jc w:val="left"/>
        <w:rPr>
          <w:rFonts w:ascii="Arial" w:eastAsia="Arial" w:hAnsi="Arial" w:cs="Arial"/>
          <w:b w:val="0"/>
        </w:rPr>
      </w:pPr>
      <w:r>
        <w:rPr>
          <w:rFonts w:ascii="Arial" w:eastAsia="Arial" w:hAnsi="Arial" w:cs="Arial"/>
          <w:b w:val="0"/>
          <w:i/>
        </w:rPr>
        <w:t>Website :__</w:t>
      </w:r>
      <w:r>
        <w:rPr>
          <w:rFonts w:ascii="Arial" w:eastAsia="Arial" w:hAnsi="Arial" w:cs="Arial"/>
          <w:b w:val="0"/>
        </w:rPr>
        <w:t>_______________________________________________________</w:t>
      </w:r>
    </w:p>
    <w:p w:rsidR="00813D31" w:rsidRDefault="003D63F3">
      <w:pPr>
        <w:pStyle w:val="Title"/>
        <w:numPr>
          <w:ilvl w:val="0"/>
          <w:numId w:val="12"/>
        </w:numPr>
        <w:spacing w:before="120" w:after="120"/>
        <w:jc w:val="left"/>
        <w:rPr>
          <w:rFonts w:ascii="Arial" w:eastAsia="Arial" w:hAnsi="Arial" w:cs="Arial"/>
          <w:b w:val="0"/>
        </w:rPr>
      </w:pPr>
      <w:r>
        <w:rPr>
          <w:rFonts w:ascii="Arial" w:eastAsia="Arial" w:hAnsi="Arial" w:cs="Arial"/>
          <w:b w:val="0"/>
          <w:i/>
        </w:rPr>
        <w:t>Programs and Services:</w:t>
      </w:r>
    </w:p>
    <w:tbl>
      <w:tblPr>
        <w:tblStyle w:val="a7"/>
        <w:tblW w:w="81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2"/>
        <w:gridCol w:w="2034"/>
        <w:gridCol w:w="2254"/>
      </w:tblGrid>
      <w:tr w:rsidR="00813D31">
        <w:trPr>
          <w:trHeight w:val="721"/>
        </w:trPr>
        <w:tc>
          <w:tcPr>
            <w:tcW w:w="3882" w:type="dxa"/>
            <w:shd w:val="clear" w:color="auto" w:fill="auto"/>
          </w:tcPr>
          <w:p w:rsidR="00813D31" w:rsidRDefault="003D63F3">
            <w:pPr>
              <w:pStyle w:val="Title"/>
              <w:rPr>
                <w:rFonts w:ascii="Arial" w:eastAsia="Arial" w:hAnsi="Arial" w:cs="Arial"/>
              </w:rPr>
            </w:pPr>
            <w:r>
              <w:rPr>
                <w:rFonts w:ascii="Arial" w:eastAsia="Arial" w:hAnsi="Arial" w:cs="Arial"/>
              </w:rPr>
              <w:t>Programs and Services</w:t>
            </w:r>
          </w:p>
          <w:p w:rsidR="00813D31" w:rsidRDefault="003D63F3">
            <w:pPr>
              <w:pStyle w:val="Title"/>
              <w:rPr>
                <w:rFonts w:ascii="Arial" w:eastAsia="Arial" w:hAnsi="Arial" w:cs="Arial"/>
                <w:b w:val="0"/>
              </w:rPr>
            </w:pPr>
            <w:r>
              <w:rPr>
                <w:rFonts w:ascii="Arial" w:eastAsia="Arial" w:hAnsi="Arial" w:cs="Arial"/>
                <w:b w:val="0"/>
              </w:rPr>
              <w:t>(Pls. Specify per Service Delivery Mode)</w:t>
            </w:r>
          </w:p>
        </w:tc>
        <w:tc>
          <w:tcPr>
            <w:tcW w:w="2034" w:type="dxa"/>
            <w:shd w:val="clear" w:color="auto" w:fill="auto"/>
          </w:tcPr>
          <w:p w:rsidR="00813D31" w:rsidRDefault="003D63F3">
            <w:pPr>
              <w:pStyle w:val="Title"/>
              <w:rPr>
                <w:rFonts w:ascii="Arial" w:eastAsia="Arial" w:hAnsi="Arial" w:cs="Arial"/>
              </w:rPr>
            </w:pPr>
            <w:r>
              <w:rPr>
                <w:rFonts w:ascii="Arial" w:eastAsia="Arial" w:hAnsi="Arial" w:cs="Arial"/>
              </w:rPr>
              <w:t>Target Clientele/ Beneficiaries</w:t>
            </w:r>
          </w:p>
        </w:tc>
        <w:tc>
          <w:tcPr>
            <w:tcW w:w="2254" w:type="dxa"/>
            <w:shd w:val="clear" w:color="auto" w:fill="auto"/>
          </w:tcPr>
          <w:p w:rsidR="00813D31" w:rsidRDefault="003D63F3">
            <w:pPr>
              <w:pStyle w:val="Title"/>
              <w:rPr>
                <w:rFonts w:ascii="Arial" w:eastAsia="Arial" w:hAnsi="Arial" w:cs="Arial"/>
              </w:rPr>
            </w:pPr>
            <w:r>
              <w:rPr>
                <w:rFonts w:ascii="Arial" w:eastAsia="Arial" w:hAnsi="Arial" w:cs="Arial"/>
              </w:rPr>
              <w:t>Area/s of Coverage</w:t>
            </w:r>
          </w:p>
        </w:tc>
      </w:tr>
      <w:tr w:rsidR="00813D31">
        <w:trPr>
          <w:trHeight w:val="274"/>
        </w:trPr>
        <w:tc>
          <w:tcPr>
            <w:tcW w:w="3882" w:type="dxa"/>
            <w:shd w:val="clear" w:color="auto" w:fill="auto"/>
          </w:tcPr>
          <w:p w:rsidR="00813D31" w:rsidRDefault="00813D31">
            <w:pPr>
              <w:pStyle w:val="Title"/>
              <w:jc w:val="left"/>
              <w:rPr>
                <w:rFonts w:ascii="Arial" w:eastAsia="Arial" w:hAnsi="Arial" w:cs="Arial"/>
              </w:rPr>
            </w:pPr>
          </w:p>
          <w:p w:rsidR="00813D31" w:rsidRDefault="00813D31">
            <w:pPr>
              <w:pStyle w:val="Title"/>
              <w:jc w:val="left"/>
              <w:rPr>
                <w:rFonts w:ascii="Arial" w:eastAsia="Arial" w:hAnsi="Arial" w:cs="Arial"/>
              </w:rPr>
            </w:pPr>
          </w:p>
          <w:p w:rsidR="00813D31" w:rsidRDefault="00813D31">
            <w:pPr>
              <w:pStyle w:val="Title"/>
              <w:jc w:val="left"/>
              <w:rPr>
                <w:rFonts w:ascii="Arial" w:eastAsia="Arial" w:hAnsi="Arial" w:cs="Arial"/>
              </w:rPr>
            </w:pPr>
          </w:p>
          <w:p w:rsidR="00813D31" w:rsidRDefault="00813D31">
            <w:pPr>
              <w:pStyle w:val="Title"/>
              <w:jc w:val="left"/>
              <w:rPr>
                <w:rFonts w:ascii="Arial" w:eastAsia="Arial" w:hAnsi="Arial" w:cs="Arial"/>
              </w:rPr>
            </w:pPr>
          </w:p>
          <w:p w:rsidR="00813D31" w:rsidRDefault="00813D31">
            <w:pPr>
              <w:pStyle w:val="Title"/>
              <w:tabs>
                <w:tab w:val="left" w:pos="990"/>
              </w:tabs>
              <w:jc w:val="left"/>
              <w:rPr>
                <w:rFonts w:ascii="Arial" w:eastAsia="Arial" w:hAnsi="Arial" w:cs="Arial"/>
              </w:rPr>
            </w:pPr>
          </w:p>
          <w:p w:rsidR="00813D31" w:rsidRDefault="00813D31">
            <w:pPr>
              <w:pStyle w:val="Title"/>
              <w:jc w:val="left"/>
              <w:rPr>
                <w:rFonts w:ascii="Arial" w:eastAsia="Arial" w:hAnsi="Arial" w:cs="Arial"/>
              </w:rPr>
            </w:pPr>
          </w:p>
          <w:p w:rsidR="00813D31" w:rsidRDefault="00813D31">
            <w:pPr>
              <w:pStyle w:val="Title"/>
              <w:jc w:val="right"/>
              <w:rPr>
                <w:rFonts w:ascii="Arial" w:eastAsia="Arial" w:hAnsi="Arial" w:cs="Arial"/>
              </w:rPr>
            </w:pPr>
          </w:p>
        </w:tc>
        <w:tc>
          <w:tcPr>
            <w:tcW w:w="2034" w:type="dxa"/>
            <w:shd w:val="clear" w:color="auto" w:fill="auto"/>
          </w:tcPr>
          <w:p w:rsidR="00813D31" w:rsidRDefault="00813D31">
            <w:pPr>
              <w:pStyle w:val="Title"/>
              <w:jc w:val="left"/>
              <w:rPr>
                <w:rFonts w:ascii="Arial" w:eastAsia="Arial" w:hAnsi="Arial" w:cs="Arial"/>
              </w:rPr>
            </w:pPr>
          </w:p>
        </w:tc>
        <w:tc>
          <w:tcPr>
            <w:tcW w:w="2254" w:type="dxa"/>
            <w:shd w:val="clear" w:color="auto" w:fill="auto"/>
          </w:tcPr>
          <w:p w:rsidR="00813D31" w:rsidRDefault="00813D31">
            <w:pPr>
              <w:pStyle w:val="Title"/>
              <w:jc w:val="left"/>
              <w:rPr>
                <w:rFonts w:ascii="Arial" w:eastAsia="Arial" w:hAnsi="Arial" w:cs="Arial"/>
              </w:rPr>
            </w:pPr>
          </w:p>
        </w:tc>
      </w:tr>
    </w:tbl>
    <w:p w:rsidR="00813D31" w:rsidRDefault="003D63F3">
      <w:pPr>
        <w:spacing w:before="240" w:after="120"/>
        <w:jc w:val="both"/>
        <w:rPr>
          <w:rFonts w:ascii="Arial" w:eastAsia="Arial" w:hAnsi="Arial" w:cs="Arial"/>
          <w:sz w:val="22"/>
          <w:szCs w:val="22"/>
        </w:rPr>
      </w:pPr>
      <w:r>
        <w:rPr>
          <w:rFonts w:ascii="Arial" w:eastAsia="Arial" w:hAnsi="Arial" w:cs="Arial"/>
          <w:b/>
          <w:sz w:val="22"/>
          <w:szCs w:val="22"/>
        </w:rPr>
        <w:lastRenderedPageBreak/>
        <w:t>II. Documentary Requirements:</w:t>
      </w:r>
      <w:r>
        <w:rPr>
          <w:rFonts w:ascii="Arial" w:eastAsia="Arial" w:hAnsi="Arial" w:cs="Arial"/>
          <w:sz w:val="22"/>
          <w:szCs w:val="22"/>
        </w:rPr>
        <w:t xml:space="preserve"> (</w:t>
      </w:r>
      <w:r>
        <w:rPr>
          <w:rFonts w:ascii="Arial" w:eastAsia="Arial" w:hAnsi="Arial" w:cs="Arial"/>
          <w:i/>
          <w:sz w:val="22"/>
          <w:szCs w:val="22"/>
        </w:rPr>
        <w:t>Please put check as appropriate</w:t>
      </w:r>
      <w:r>
        <w:rPr>
          <w:rFonts w:ascii="Arial" w:eastAsia="Arial" w:hAnsi="Arial" w:cs="Arial"/>
          <w:sz w:val="22"/>
          <w:szCs w:val="22"/>
        </w:rPr>
        <w:t xml:space="preserve">) If available, indicate under findings/ observations whether such document contains complete information or other concerns that need to be improved. </w:t>
      </w:r>
    </w:p>
    <w:tbl>
      <w:tblPr>
        <w:tblStyle w:val="a8"/>
        <w:tblW w:w="90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405"/>
        <w:gridCol w:w="545"/>
        <w:gridCol w:w="462"/>
        <w:gridCol w:w="2622"/>
      </w:tblGrid>
      <w:tr w:rsidR="00813D31">
        <w:trPr>
          <w:cantSplit/>
          <w:trHeight w:val="179"/>
          <w:tblHeader/>
        </w:trPr>
        <w:tc>
          <w:tcPr>
            <w:tcW w:w="5405" w:type="dxa"/>
            <w:vMerge w:val="restart"/>
            <w:shd w:val="clear" w:color="auto" w:fill="DEEBF6"/>
          </w:tcPr>
          <w:p w:rsidR="00813D31" w:rsidRDefault="003D63F3">
            <w:pPr>
              <w:jc w:val="center"/>
              <w:rPr>
                <w:rFonts w:ascii="Arial" w:eastAsia="Arial" w:hAnsi="Arial" w:cs="Arial"/>
                <w:b/>
                <w:i/>
                <w:sz w:val="22"/>
                <w:szCs w:val="22"/>
              </w:rPr>
            </w:pPr>
            <w:r>
              <w:rPr>
                <w:rFonts w:ascii="Arial" w:eastAsia="Arial" w:hAnsi="Arial" w:cs="Arial"/>
                <w:b/>
                <w:i/>
                <w:sz w:val="22"/>
                <w:szCs w:val="22"/>
              </w:rPr>
              <w:t>Requirements</w:t>
            </w:r>
            <w:r>
              <w:rPr>
                <w:noProof/>
                <w:lang w:val="en-PH" w:eastAsia="en-PH"/>
              </w:rPr>
              <mc:AlternateContent>
                <mc:Choice Requires="wpg">
                  <w:drawing>
                    <wp:anchor distT="0" distB="0" distL="114300" distR="114300" simplePos="0" relativeHeight="251658240" behindDoc="0" locked="0" layoutInCell="1" hidden="0" allowOverlap="1">
                      <wp:simplePos x="0" y="0"/>
                      <wp:positionH relativeFrom="column">
                        <wp:posOffset>-4152899</wp:posOffset>
                      </wp:positionH>
                      <wp:positionV relativeFrom="paragraph">
                        <wp:posOffset>-8445499</wp:posOffset>
                      </wp:positionV>
                      <wp:extent cx="8721725" cy="558799"/>
                      <wp:effectExtent l="0" t="0" r="0" b="0"/>
                      <wp:wrapNone/>
                      <wp:docPr id="97" name="Rectangle 97"/>
                      <wp:cNvGraphicFramePr/>
                      <a:graphic xmlns:a="http://schemas.openxmlformats.org/drawingml/2006/main">
                        <a:graphicData uri="http://schemas.microsoft.com/office/word/2010/wordprocessingShape">
                          <wps:wsp>
                            <wps:cNvSpPr/>
                            <wps:spPr>
                              <a:xfrm rot="-5400000">
                                <a:off x="1566000" y="3513300"/>
                                <a:ext cx="7560000" cy="533400"/>
                              </a:xfrm>
                              <a:prstGeom prst="rect">
                                <a:avLst/>
                              </a:prstGeom>
                              <a:solidFill>
                                <a:schemeClr val="lt1"/>
                              </a:solidFill>
                              <a:ln w="12700" cap="flat" cmpd="sng">
                                <a:solidFill>
                                  <a:schemeClr val="dk1"/>
                                </a:solidFill>
                                <a:prstDash val="dash"/>
                                <a:miter lim="800000"/>
                                <a:headEnd type="none" w="sm" len="sm"/>
                                <a:tailEnd type="none" w="sm" len="sm"/>
                              </a:ln>
                            </wps:spPr>
                            <wps:txbx>
                              <w:txbxContent>
                                <w:p w:rsidR="00813D31" w:rsidRDefault="003D63F3">
                                  <w:pPr>
                                    <w:jc w:val="both"/>
                                    <w:textDirection w:val="btLr"/>
                                  </w:pPr>
                                  <w:r>
                                    <w:rPr>
                                      <w:rFonts w:ascii="Arial" w:eastAsia="Arial" w:hAnsi="Arial" w:cs="Arial"/>
                                      <w:color w:val="000000"/>
                                      <w:sz w:val="16"/>
                                      <w:vertAlign w:val="superscript"/>
                                    </w:rPr>
                                    <w:t xml:space="preserve">Note: </w:t>
                                  </w:r>
                                  <w:r>
                                    <w:rPr>
                                      <w:rFonts w:ascii="Arial" w:eastAsia="Arial" w:hAnsi="Arial" w:cs="Arial"/>
                                      <w:color w:val="000000"/>
                                      <w:sz w:val="16"/>
                                    </w:rPr>
                                    <w:t>Due to the sensitive and confidential nature of information contained herein (inclusive of attachments), all recipients hereof shall access and use the information obtained herein strictly in pursuance of the Standards Bureau’s mandate to register, license</w:t>
                                  </w:r>
                                  <w:r>
                                    <w:rPr>
                                      <w:rFonts w:ascii="Arial" w:eastAsia="Arial" w:hAnsi="Arial" w:cs="Arial"/>
                                      <w:color w:val="000000"/>
                                      <w:sz w:val="16"/>
                                    </w:rPr>
                                    <w:t xml:space="preserve"> and accredit social welfare and development agencies (SWDAs). Without prejudice to the provisions of the Republic Act 10173 (Data Privacy Act of 2012), any processing, disclosure, copying or distribution of the contents hereof for any other purpose is str</w:t>
                                  </w:r>
                                  <w:r>
                                    <w:rPr>
                                      <w:rFonts w:ascii="Arial" w:eastAsia="Arial" w:hAnsi="Arial" w:cs="Arial"/>
                                      <w:color w:val="000000"/>
                                      <w:sz w:val="16"/>
                                    </w:rPr>
                                    <w:t>ictly prohibited.</w:t>
                                  </w:r>
                                </w:p>
                                <w:p w:rsidR="00813D31" w:rsidRDefault="00813D31">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-4152899</wp:posOffset>
                      </wp:positionH>
                      <wp:positionV relativeFrom="paragraph">
                        <wp:posOffset>-8445499</wp:posOffset>
                      </wp:positionV>
                      <wp:extent cx="8721725" cy="558799"/>
                      <wp:effectExtent b="0" l="0" r="0" t="0"/>
                      <wp:wrapNone/>
                      <wp:docPr id="97"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8721725" cy="558799"/>
                              </a:xfrm>
                              <a:prstGeom prst="rect"/>
                              <a:ln/>
                            </pic:spPr>
                          </pic:pic>
                        </a:graphicData>
                      </a:graphic>
                    </wp:anchor>
                  </w:drawing>
                </mc:Fallback>
              </mc:AlternateContent>
            </w:r>
          </w:p>
        </w:tc>
        <w:tc>
          <w:tcPr>
            <w:tcW w:w="1007" w:type="dxa"/>
            <w:gridSpan w:val="2"/>
            <w:tcBorders>
              <w:bottom w:val="single" w:sz="4" w:space="0" w:color="000000"/>
            </w:tcBorders>
            <w:shd w:val="clear" w:color="auto" w:fill="DEEBF6"/>
          </w:tcPr>
          <w:p w:rsidR="00813D31" w:rsidRDefault="003D63F3">
            <w:pPr>
              <w:jc w:val="center"/>
              <w:rPr>
                <w:rFonts w:ascii="Arial" w:eastAsia="Arial" w:hAnsi="Arial" w:cs="Arial"/>
                <w:b/>
                <w:i/>
                <w:sz w:val="18"/>
                <w:szCs w:val="18"/>
              </w:rPr>
            </w:pPr>
            <w:r>
              <w:rPr>
                <w:rFonts w:ascii="Arial" w:eastAsia="Arial" w:hAnsi="Arial" w:cs="Arial"/>
                <w:b/>
                <w:i/>
                <w:sz w:val="18"/>
                <w:szCs w:val="18"/>
              </w:rPr>
              <w:t>Available</w:t>
            </w:r>
          </w:p>
        </w:tc>
        <w:tc>
          <w:tcPr>
            <w:tcW w:w="2622" w:type="dxa"/>
            <w:vMerge w:val="restart"/>
            <w:shd w:val="clear" w:color="auto" w:fill="DEEBF6"/>
          </w:tcPr>
          <w:p w:rsidR="00813D31" w:rsidRDefault="003D63F3">
            <w:pPr>
              <w:jc w:val="center"/>
              <w:rPr>
                <w:rFonts w:ascii="Arial" w:eastAsia="Arial" w:hAnsi="Arial" w:cs="Arial"/>
                <w:b/>
                <w:i/>
                <w:sz w:val="22"/>
                <w:szCs w:val="22"/>
              </w:rPr>
            </w:pPr>
            <w:r>
              <w:rPr>
                <w:rFonts w:ascii="Arial" w:eastAsia="Arial" w:hAnsi="Arial" w:cs="Arial"/>
                <w:b/>
                <w:i/>
                <w:sz w:val="22"/>
                <w:szCs w:val="22"/>
              </w:rPr>
              <w:t>Findings/Observations</w:t>
            </w:r>
            <w:r>
              <w:rPr>
                <w:noProof/>
                <w:lang w:val="en-PH" w:eastAsia="en-PH"/>
              </w:rPr>
              <mc:AlternateContent>
                <mc:Choice Requires="wpg">
                  <w:drawing>
                    <wp:anchor distT="0" distB="0" distL="114300" distR="114300" simplePos="0" relativeHeight="251659264" behindDoc="0" locked="0" layoutInCell="1" hidden="0" allowOverlap="1">
                      <wp:simplePos x="0" y="0"/>
                      <wp:positionH relativeFrom="column">
                        <wp:posOffset>-1714499</wp:posOffset>
                      </wp:positionH>
                      <wp:positionV relativeFrom="paragraph">
                        <wp:posOffset>-53517799</wp:posOffset>
                      </wp:positionV>
                      <wp:extent cx="8011160" cy="558800"/>
                      <wp:effectExtent l="0" t="0" r="0" b="0"/>
                      <wp:wrapNone/>
                      <wp:docPr id="91" name="Rectangle 91"/>
                      <wp:cNvGraphicFramePr/>
                      <a:graphic xmlns:a="http://schemas.openxmlformats.org/drawingml/2006/main">
                        <a:graphicData uri="http://schemas.microsoft.com/office/word/2010/wordprocessingShape">
                          <wps:wsp>
                            <wps:cNvSpPr/>
                            <wps:spPr>
                              <a:xfrm rot="-5400000">
                                <a:off x="1566000" y="3513300"/>
                                <a:ext cx="7560000" cy="533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813D31" w:rsidRDefault="003D63F3">
                                  <w:pPr>
                                    <w:jc w:val="both"/>
                                    <w:textDirection w:val="btLr"/>
                                  </w:pPr>
                                  <w:r>
                                    <w:rPr>
                                      <w:rFonts w:ascii="Arial" w:eastAsia="Arial" w:hAnsi="Arial" w:cs="Arial"/>
                                      <w:color w:val="000000"/>
                                      <w:sz w:val="16"/>
                                      <w:vertAlign w:val="superscript"/>
                                    </w:rPr>
                                    <w:t xml:space="preserve">Note: </w:t>
                                  </w:r>
                                  <w:r>
                                    <w:rPr>
                                      <w:rFonts w:ascii="Arial" w:eastAsia="Arial" w:hAnsi="Arial" w:cs="Arial"/>
                                      <w:color w:val="000000"/>
                                      <w:sz w:val="16"/>
                                    </w:rPr>
                                    <w:t>Due to the sensitive and confidential nature of information contained herein (inclusive of attachments), all recipients hereof shall access and use the information obtained herein strictly in purs</w:t>
                                  </w:r>
                                  <w:r>
                                    <w:rPr>
                                      <w:rFonts w:ascii="Arial" w:eastAsia="Arial" w:hAnsi="Arial" w:cs="Arial"/>
                                      <w:color w:val="000000"/>
                                      <w:sz w:val="16"/>
                                    </w:rPr>
                                    <w:t>uance of the Standards Bureau’s mandate to register, license and accredit social welfare and development agencies (SWDAs). Without prejudice to the provisions of the Republic Act 10173 (Data Privacy Act of 2012), any processing, disclosure, copying or dist</w:t>
                                  </w:r>
                                  <w:r>
                                    <w:rPr>
                                      <w:rFonts w:ascii="Arial" w:eastAsia="Arial" w:hAnsi="Arial" w:cs="Arial"/>
                                      <w:color w:val="000000"/>
                                      <w:sz w:val="16"/>
                                    </w:rPr>
                                    <w:t>ribution of the contents hereof for any other purpose is strictly prohibited.</w:t>
                                  </w:r>
                                </w:p>
                                <w:p w:rsidR="00813D31" w:rsidRDefault="00813D31">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-1714499</wp:posOffset>
                      </wp:positionH>
                      <wp:positionV relativeFrom="paragraph">
                        <wp:posOffset>-53517799</wp:posOffset>
                      </wp:positionV>
                      <wp:extent cx="8011160" cy="558800"/>
                      <wp:effectExtent b="0" l="0" r="0" t="0"/>
                      <wp:wrapNone/>
                      <wp:docPr id="9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8011160" cy="558800"/>
                              </a:xfrm>
                              <a:prstGeom prst="rect"/>
                              <a:ln/>
                            </pic:spPr>
                          </pic:pic>
                        </a:graphicData>
                      </a:graphic>
                    </wp:anchor>
                  </w:drawing>
                </mc:Fallback>
              </mc:AlternateContent>
            </w:r>
          </w:p>
        </w:tc>
      </w:tr>
      <w:tr w:rsidR="00813D31">
        <w:trPr>
          <w:cantSplit/>
          <w:trHeight w:val="179"/>
          <w:tblHeader/>
        </w:trPr>
        <w:tc>
          <w:tcPr>
            <w:tcW w:w="5405" w:type="dxa"/>
            <w:vMerge/>
            <w:shd w:val="clear" w:color="auto" w:fill="DEEBF6"/>
          </w:tcPr>
          <w:p w:rsidR="00813D31" w:rsidRDefault="00813D31">
            <w:pPr>
              <w:widowControl w:val="0"/>
              <w:pBdr>
                <w:top w:val="nil"/>
                <w:left w:val="nil"/>
                <w:bottom w:val="nil"/>
                <w:right w:val="nil"/>
                <w:between w:val="nil"/>
              </w:pBdr>
              <w:spacing w:line="276" w:lineRule="auto"/>
              <w:rPr>
                <w:rFonts w:ascii="Arial" w:eastAsia="Arial" w:hAnsi="Arial" w:cs="Arial"/>
                <w:b/>
                <w:i/>
                <w:sz w:val="22"/>
                <w:szCs w:val="22"/>
              </w:rPr>
            </w:pPr>
          </w:p>
        </w:tc>
        <w:tc>
          <w:tcPr>
            <w:tcW w:w="545" w:type="dxa"/>
            <w:tcBorders>
              <w:bottom w:val="single" w:sz="4" w:space="0" w:color="000000"/>
            </w:tcBorders>
            <w:shd w:val="clear" w:color="auto" w:fill="DEEBF6"/>
          </w:tcPr>
          <w:p w:rsidR="00813D31" w:rsidRDefault="003D63F3">
            <w:pPr>
              <w:jc w:val="center"/>
              <w:rPr>
                <w:rFonts w:ascii="Arial" w:eastAsia="Arial" w:hAnsi="Arial" w:cs="Arial"/>
                <w:b/>
                <w:i/>
                <w:sz w:val="18"/>
                <w:szCs w:val="18"/>
              </w:rPr>
            </w:pPr>
            <w:r>
              <w:rPr>
                <w:rFonts w:ascii="Arial" w:eastAsia="Arial" w:hAnsi="Arial" w:cs="Arial"/>
                <w:b/>
                <w:i/>
                <w:sz w:val="18"/>
                <w:szCs w:val="18"/>
              </w:rPr>
              <w:t>Yes</w:t>
            </w:r>
          </w:p>
        </w:tc>
        <w:tc>
          <w:tcPr>
            <w:tcW w:w="462" w:type="dxa"/>
            <w:tcBorders>
              <w:bottom w:val="single" w:sz="4" w:space="0" w:color="000000"/>
            </w:tcBorders>
            <w:shd w:val="clear" w:color="auto" w:fill="DEEBF6"/>
          </w:tcPr>
          <w:p w:rsidR="00813D31" w:rsidRDefault="003D63F3">
            <w:pPr>
              <w:jc w:val="center"/>
              <w:rPr>
                <w:rFonts w:ascii="Arial" w:eastAsia="Arial" w:hAnsi="Arial" w:cs="Arial"/>
                <w:b/>
                <w:i/>
                <w:sz w:val="18"/>
                <w:szCs w:val="18"/>
              </w:rPr>
            </w:pPr>
            <w:r>
              <w:rPr>
                <w:rFonts w:ascii="Arial" w:eastAsia="Arial" w:hAnsi="Arial" w:cs="Arial"/>
                <w:b/>
                <w:i/>
                <w:sz w:val="18"/>
                <w:szCs w:val="18"/>
              </w:rPr>
              <w:t>No</w:t>
            </w:r>
          </w:p>
        </w:tc>
        <w:tc>
          <w:tcPr>
            <w:tcW w:w="2622" w:type="dxa"/>
            <w:vMerge/>
            <w:shd w:val="clear" w:color="auto" w:fill="DEEBF6"/>
          </w:tcPr>
          <w:p w:rsidR="00813D31" w:rsidRDefault="00813D31">
            <w:pPr>
              <w:widowControl w:val="0"/>
              <w:pBdr>
                <w:top w:val="nil"/>
                <w:left w:val="nil"/>
                <w:bottom w:val="nil"/>
                <w:right w:val="nil"/>
                <w:between w:val="nil"/>
              </w:pBdr>
              <w:spacing w:line="276" w:lineRule="auto"/>
              <w:rPr>
                <w:rFonts w:ascii="Arial" w:eastAsia="Arial" w:hAnsi="Arial" w:cs="Arial"/>
                <w:b/>
                <w:i/>
                <w:sz w:val="18"/>
                <w:szCs w:val="18"/>
              </w:rPr>
            </w:pPr>
          </w:p>
        </w:tc>
      </w:tr>
      <w:tr w:rsidR="00813D31">
        <w:trPr>
          <w:cantSplit/>
          <w:trHeight w:val="193"/>
        </w:trPr>
        <w:tc>
          <w:tcPr>
            <w:tcW w:w="9034" w:type="dxa"/>
            <w:gridSpan w:val="4"/>
            <w:tcBorders>
              <w:top w:val="single" w:sz="4" w:space="0" w:color="000000"/>
              <w:left w:val="single" w:sz="4" w:space="0" w:color="000000"/>
              <w:bottom w:val="single" w:sz="4" w:space="0" w:color="000000"/>
              <w:right w:val="single" w:sz="4" w:space="0" w:color="000000"/>
            </w:tcBorders>
            <w:shd w:val="clear" w:color="auto" w:fill="auto"/>
          </w:tcPr>
          <w:p w:rsidR="00813D31" w:rsidRDefault="003D63F3">
            <w:pPr>
              <w:rPr>
                <w:rFonts w:ascii="Arial" w:eastAsia="Arial" w:hAnsi="Arial" w:cs="Arial"/>
                <w:i/>
                <w:sz w:val="22"/>
                <w:szCs w:val="22"/>
              </w:rPr>
            </w:pPr>
            <w:r>
              <w:rPr>
                <w:rFonts w:ascii="Arial" w:eastAsia="Arial" w:hAnsi="Arial" w:cs="Arial"/>
                <w:b/>
                <w:i/>
                <w:sz w:val="22"/>
                <w:szCs w:val="22"/>
              </w:rPr>
              <w:t>MANDATORY REQUIREMENTS</w:t>
            </w:r>
          </w:p>
        </w:tc>
      </w:tr>
      <w:tr w:rsidR="00813D31">
        <w:trPr>
          <w:cantSplit/>
          <w:trHeight w:val="267"/>
        </w:trPr>
        <w:tc>
          <w:tcPr>
            <w:tcW w:w="9034" w:type="dxa"/>
            <w:gridSpan w:val="4"/>
            <w:tcBorders>
              <w:top w:val="single" w:sz="4" w:space="0" w:color="000000"/>
              <w:left w:val="single" w:sz="4" w:space="0" w:color="000000"/>
              <w:bottom w:val="single" w:sz="4" w:space="0" w:color="000000"/>
              <w:right w:val="single" w:sz="4" w:space="0" w:color="000000"/>
            </w:tcBorders>
            <w:shd w:val="clear" w:color="auto" w:fill="DEEBF6"/>
          </w:tcPr>
          <w:p w:rsidR="00813D31" w:rsidRDefault="003D63F3">
            <w:pPr>
              <w:numPr>
                <w:ilvl w:val="0"/>
                <w:numId w:val="2"/>
              </w:numPr>
              <w:rPr>
                <w:rFonts w:ascii="Arial" w:eastAsia="Arial" w:hAnsi="Arial" w:cs="Arial"/>
                <w:sz w:val="22"/>
                <w:szCs w:val="22"/>
              </w:rPr>
            </w:pPr>
            <w:r>
              <w:rPr>
                <w:rFonts w:ascii="Arial" w:eastAsia="Arial" w:hAnsi="Arial" w:cs="Arial"/>
                <w:b/>
                <w:sz w:val="22"/>
                <w:szCs w:val="22"/>
              </w:rPr>
              <w:t>Basic Documents</w:t>
            </w:r>
          </w:p>
        </w:tc>
      </w:tr>
      <w:tr w:rsidR="00813D31">
        <w:trPr>
          <w:cantSplit/>
          <w:trHeight w:val="827"/>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8"/>
              </w:numPr>
              <w:ind w:left="336"/>
              <w:jc w:val="both"/>
              <w:rPr>
                <w:rFonts w:ascii="Arial" w:eastAsia="Arial" w:hAnsi="Arial" w:cs="Arial"/>
                <w:sz w:val="22"/>
                <w:szCs w:val="22"/>
              </w:rPr>
            </w:pPr>
            <w:r>
              <w:rPr>
                <w:rFonts w:ascii="Arial" w:eastAsia="Arial" w:hAnsi="Arial" w:cs="Arial"/>
                <w:sz w:val="22"/>
                <w:szCs w:val="22"/>
              </w:rPr>
              <w:t>Accomplished Application Form (DSWD-RLA-F001) and copy of the official receipt for the processing fee</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spacing w:before="240"/>
              <w:ind w:left="336"/>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spacing w:before="240"/>
              <w:ind w:left="336"/>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spacing w:before="240"/>
              <w:ind w:left="336"/>
              <w:rPr>
                <w:rFonts w:ascii="Arial" w:eastAsia="Arial" w:hAnsi="Arial" w:cs="Arial"/>
                <w:sz w:val="22"/>
                <w:szCs w:val="22"/>
              </w:rPr>
            </w:pPr>
          </w:p>
        </w:tc>
      </w:tr>
      <w:tr w:rsidR="00813D31">
        <w:trPr>
          <w:cantSplit/>
          <w:trHeight w:val="1160"/>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8"/>
              </w:numPr>
              <w:ind w:left="336"/>
              <w:jc w:val="both"/>
              <w:rPr>
                <w:rFonts w:ascii="Arial" w:eastAsia="Arial" w:hAnsi="Arial" w:cs="Arial"/>
                <w:sz w:val="22"/>
                <w:szCs w:val="22"/>
              </w:rPr>
            </w:pPr>
            <w:r>
              <w:rPr>
                <w:rFonts w:ascii="Arial" w:eastAsia="Arial" w:hAnsi="Arial" w:cs="Arial"/>
                <w:sz w:val="22"/>
                <w:szCs w:val="22"/>
              </w:rPr>
              <w:t>Manual of Operation containing the SWDAs program and administrative policies, procedures and strategies to attain its purpose/s among others (DSWD-RLA-F004)</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spacing w:before="240"/>
              <w:ind w:left="336"/>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spacing w:before="240"/>
              <w:ind w:left="336"/>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spacing w:before="240"/>
              <w:ind w:left="336"/>
              <w:rPr>
                <w:rFonts w:ascii="Arial" w:eastAsia="Arial" w:hAnsi="Arial" w:cs="Arial"/>
                <w:sz w:val="22"/>
                <w:szCs w:val="22"/>
              </w:rPr>
            </w:pPr>
          </w:p>
        </w:tc>
      </w:tr>
      <w:tr w:rsidR="00813D31">
        <w:trPr>
          <w:cantSplit/>
          <w:trHeight w:val="350"/>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8"/>
              </w:numPr>
              <w:ind w:left="336"/>
              <w:jc w:val="both"/>
              <w:rPr>
                <w:rFonts w:ascii="Arial" w:eastAsia="Arial" w:hAnsi="Arial" w:cs="Arial"/>
                <w:sz w:val="22"/>
                <w:szCs w:val="22"/>
              </w:rPr>
            </w:pPr>
            <w:r>
              <w:rPr>
                <w:rFonts w:ascii="Arial" w:eastAsia="Arial" w:hAnsi="Arial" w:cs="Arial"/>
                <w:sz w:val="22"/>
                <w:szCs w:val="22"/>
              </w:rPr>
              <w:t>Profile of Board of Trustees</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36"/>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36"/>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36"/>
              <w:rPr>
                <w:rFonts w:ascii="Arial" w:eastAsia="Arial" w:hAnsi="Arial" w:cs="Arial"/>
                <w:sz w:val="22"/>
                <w:szCs w:val="22"/>
              </w:rPr>
            </w:pPr>
          </w:p>
        </w:tc>
      </w:tr>
      <w:tr w:rsidR="00813D31">
        <w:trPr>
          <w:cantSplit/>
          <w:trHeight w:val="5587"/>
        </w:trPr>
        <w:tc>
          <w:tcPr>
            <w:tcW w:w="5405" w:type="dxa"/>
            <w:tcBorders>
              <w:top w:val="single" w:sz="4" w:space="0" w:color="000000"/>
              <w:left w:val="single" w:sz="4" w:space="0" w:color="000000"/>
              <w:bottom w:val="nil"/>
              <w:right w:val="single" w:sz="4" w:space="0" w:color="000000"/>
            </w:tcBorders>
          </w:tcPr>
          <w:p w:rsidR="00813D31" w:rsidRDefault="003D63F3">
            <w:pPr>
              <w:numPr>
                <w:ilvl w:val="0"/>
                <w:numId w:val="8"/>
              </w:numPr>
              <w:spacing w:before="40"/>
              <w:jc w:val="both"/>
              <w:rPr>
                <w:rFonts w:ascii="Arial" w:eastAsia="Arial" w:hAnsi="Arial" w:cs="Arial"/>
                <w:sz w:val="22"/>
                <w:szCs w:val="22"/>
              </w:rPr>
            </w:pPr>
            <w:r>
              <w:rPr>
                <w:rFonts w:ascii="Arial" w:eastAsia="Arial" w:hAnsi="Arial" w:cs="Arial"/>
                <w:sz w:val="22"/>
                <w:szCs w:val="22"/>
              </w:rPr>
              <w:t>Profile of Employees and Volunteers</w:t>
            </w:r>
          </w:p>
          <w:p w:rsidR="00813D31" w:rsidRDefault="003D63F3">
            <w:pPr>
              <w:numPr>
                <w:ilvl w:val="4"/>
                <w:numId w:val="8"/>
              </w:numPr>
              <w:tabs>
                <w:tab w:val="left" w:pos="540"/>
              </w:tabs>
              <w:spacing w:before="40"/>
              <w:jc w:val="both"/>
              <w:rPr>
                <w:rFonts w:ascii="Arial" w:eastAsia="Arial" w:hAnsi="Arial" w:cs="Arial"/>
                <w:sz w:val="22"/>
                <w:szCs w:val="22"/>
              </w:rPr>
            </w:pPr>
            <w:r>
              <w:rPr>
                <w:rFonts w:ascii="Arial" w:eastAsia="Arial" w:hAnsi="Arial" w:cs="Arial"/>
                <w:sz w:val="22"/>
                <w:szCs w:val="22"/>
              </w:rPr>
              <w:t>For Social Work Agency, to consider the following staff requirement:</w:t>
            </w:r>
          </w:p>
          <w:p w:rsidR="00813D31" w:rsidRDefault="003D63F3">
            <w:pPr>
              <w:tabs>
                <w:tab w:val="left" w:pos="1327"/>
              </w:tabs>
              <w:spacing w:before="40"/>
              <w:ind w:left="1237" w:hanging="450"/>
              <w:jc w:val="both"/>
              <w:rPr>
                <w:rFonts w:ascii="Arial" w:eastAsia="Arial" w:hAnsi="Arial" w:cs="Arial"/>
                <w:sz w:val="22"/>
                <w:szCs w:val="22"/>
              </w:rPr>
            </w:pPr>
            <w:r>
              <w:rPr>
                <w:rFonts w:ascii="Arial" w:eastAsia="Arial" w:hAnsi="Arial" w:cs="Arial"/>
                <w:sz w:val="22"/>
                <w:szCs w:val="22"/>
              </w:rPr>
              <w:t>a.1.</w:t>
            </w:r>
            <w:r>
              <w:rPr>
                <w:rFonts w:ascii="Arial" w:eastAsia="Arial" w:hAnsi="Arial" w:cs="Arial"/>
                <w:sz w:val="22"/>
                <w:szCs w:val="22"/>
              </w:rPr>
              <w:tab/>
              <w:t>At least one (1) RSW to supervise and take charge of its social work functions for residential care agencies and community based agencies that caters to beneficiaries that requires s</w:t>
            </w:r>
            <w:r>
              <w:rPr>
                <w:rFonts w:ascii="Arial" w:eastAsia="Arial" w:hAnsi="Arial" w:cs="Arial"/>
                <w:sz w:val="22"/>
                <w:szCs w:val="22"/>
              </w:rPr>
              <w:t>ocial case management.</w:t>
            </w:r>
          </w:p>
          <w:p w:rsidR="00813D31" w:rsidRDefault="003D63F3">
            <w:pPr>
              <w:tabs>
                <w:tab w:val="left" w:pos="1237"/>
                <w:tab w:val="left" w:pos="1327"/>
              </w:tabs>
              <w:spacing w:before="40"/>
              <w:ind w:left="1237" w:hanging="450"/>
              <w:jc w:val="both"/>
              <w:rPr>
                <w:rFonts w:ascii="Arial" w:eastAsia="Arial" w:hAnsi="Arial" w:cs="Arial"/>
                <w:sz w:val="22"/>
                <w:szCs w:val="22"/>
              </w:rPr>
            </w:pPr>
            <w:r>
              <w:rPr>
                <w:rFonts w:ascii="Arial" w:eastAsia="Arial" w:hAnsi="Arial" w:cs="Arial"/>
                <w:sz w:val="22"/>
                <w:szCs w:val="22"/>
              </w:rPr>
              <w:t>a.2.</w:t>
            </w:r>
            <w:r>
              <w:rPr>
                <w:rFonts w:ascii="Arial" w:eastAsia="Arial" w:hAnsi="Arial" w:cs="Arial"/>
                <w:sz w:val="22"/>
                <w:szCs w:val="22"/>
              </w:rPr>
              <w:tab/>
              <w:t>For Center Based (Residential Based), to observe the caseload requirement of client ratio of the social worker and house parent</w:t>
            </w:r>
          </w:p>
          <w:p w:rsidR="00813D31" w:rsidRDefault="003D63F3">
            <w:pPr>
              <w:tabs>
                <w:tab w:val="left" w:pos="1327"/>
              </w:tabs>
              <w:spacing w:before="40"/>
              <w:ind w:left="1237" w:hanging="450"/>
              <w:jc w:val="both"/>
              <w:rPr>
                <w:rFonts w:ascii="Arial" w:eastAsia="Arial" w:hAnsi="Arial" w:cs="Arial"/>
                <w:sz w:val="22"/>
                <w:szCs w:val="22"/>
              </w:rPr>
            </w:pPr>
            <w:r>
              <w:rPr>
                <w:rFonts w:ascii="Arial" w:eastAsia="Arial" w:hAnsi="Arial" w:cs="Arial"/>
                <w:sz w:val="22"/>
                <w:szCs w:val="22"/>
              </w:rPr>
              <w:t>a.3.</w:t>
            </w:r>
            <w:r>
              <w:rPr>
                <w:rFonts w:ascii="Arial" w:eastAsia="Arial" w:hAnsi="Arial" w:cs="Arial"/>
                <w:sz w:val="22"/>
                <w:szCs w:val="22"/>
              </w:rPr>
              <w:tab/>
              <w:t>For Center Based (Non-Residential Based), to observe at least one full time social worker for d</w:t>
            </w:r>
            <w:r>
              <w:rPr>
                <w:rFonts w:ascii="Arial" w:eastAsia="Arial" w:hAnsi="Arial" w:cs="Arial"/>
                <w:sz w:val="22"/>
                <w:szCs w:val="22"/>
              </w:rPr>
              <w:t xml:space="preserve">rop in center, processing center and vocational rehabilitation center while for senior citizens center and the like, a part-time social worker is considered.  </w:t>
            </w:r>
          </w:p>
          <w:p w:rsidR="00813D31" w:rsidRDefault="003D63F3">
            <w:pPr>
              <w:tabs>
                <w:tab w:val="left" w:pos="1237"/>
                <w:tab w:val="left" w:pos="1327"/>
              </w:tabs>
              <w:spacing w:before="40"/>
              <w:ind w:left="1237" w:hanging="450"/>
              <w:jc w:val="both"/>
              <w:rPr>
                <w:rFonts w:ascii="Arial" w:eastAsia="Arial" w:hAnsi="Arial" w:cs="Arial"/>
                <w:sz w:val="22"/>
                <w:szCs w:val="22"/>
              </w:rPr>
            </w:pPr>
            <w:r>
              <w:rPr>
                <w:rFonts w:ascii="Arial" w:eastAsia="Arial" w:hAnsi="Arial" w:cs="Arial"/>
                <w:sz w:val="22"/>
                <w:szCs w:val="22"/>
              </w:rPr>
              <w:t>a.4.</w:t>
            </w:r>
            <w:r>
              <w:rPr>
                <w:rFonts w:ascii="Arial" w:eastAsia="Arial" w:hAnsi="Arial" w:cs="Arial"/>
                <w:sz w:val="22"/>
                <w:szCs w:val="22"/>
              </w:rPr>
              <w:tab/>
              <w:t>For Community Based, implementing community development or community organizing, any of the</w:t>
            </w:r>
            <w:r>
              <w:rPr>
                <w:rFonts w:ascii="Arial" w:eastAsia="Arial" w:hAnsi="Arial" w:cs="Arial"/>
                <w:sz w:val="22"/>
                <w:szCs w:val="22"/>
              </w:rPr>
              <w:t xml:space="preserve"> following shall be hired in full/part time basis per region:</w:t>
            </w:r>
          </w:p>
          <w:p w:rsidR="00813D31" w:rsidRDefault="003D63F3">
            <w:pPr>
              <w:tabs>
                <w:tab w:val="left" w:pos="1327"/>
              </w:tabs>
              <w:spacing w:before="40"/>
              <w:ind w:left="1237" w:hanging="450"/>
              <w:jc w:val="both"/>
              <w:rPr>
                <w:rFonts w:ascii="Arial" w:eastAsia="Arial" w:hAnsi="Arial" w:cs="Arial"/>
                <w:sz w:val="22"/>
                <w:szCs w:val="22"/>
              </w:rPr>
            </w:pPr>
            <w:r>
              <w:rPr>
                <w:rFonts w:ascii="Arial" w:eastAsia="Arial" w:hAnsi="Arial" w:cs="Arial"/>
                <w:sz w:val="22"/>
                <w:szCs w:val="22"/>
              </w:rPr>
              <w:t>a.4.1. Graduate of Bachelor Degree in Social Work or Community Development; or</w:t>
            </w:r>
          </w:p>
          <w:p w:rsidR="00813D31" w:rsidRDefault="003D63F3">
            <w:pPr>
              <w:spacing w:before="40"/>
              <w:ind w:left="1597" w:hanging="450"/>
              <w:jc w:val="both"/>
              <w:rPr>
                <w:rFonts w:ascii="Arial" w:eastAsia="Arial" w:hAnsi="Arial" w:cs="Arial"/>
                <w:sz w:val="22"/>
                <w:szCs w:val="22"/>
              </w:rPr>
            </w:pPr>
            <w:r>
              <w:rPr>
                <w:rFonts w:ascii="Arial" w:eastAsia="Arial" w:hAnsi="Arial" w:cs="Arial"/>
                <w:sz w:val="22"/>
                <w:szCs w:val="22"/>
              </w:rPr>
              <w:t xml:space="preserve">a.4.2. </w:t>
            </w:r>
            <w:r>
              <w:rPr>
                <w:rFonts w:ascii="Arial" w:eastAsia="Arial" w:hAnsi="Arial" w:cs="Arial"/>
              </w:rPr>
              <w:t>Other professionals who have at least three (3) year work experiences in the field of social welfare and development</w:t>
            </w:r>
          </w:p>
          <w:p w:rsidR="00813D31" w:rsidRDefault="003D63F3">
            <w:pPr>
              <w:tabs>
                <w:tab w:val="left" w:pos="540"/>
                <w:tab w:val="left" w:pos="1056"/>
              </w:tabs>
              <w:spacing w:before="40"/>
              <w:ind w:left="36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For Auxiliary SWDA, at least one (1) full time staff who will manage its operations</w:t>
            </w:r>
          </w:p>
        </w:tc>
        <w:tc>
          <w:tcPr>
            <w:tcW w:w="545" w:type="dxa"/>
            <w:tcBorders>
              <w:top w:val="single" w:sz="4" w:space="0" w:color="000000"/>
              <w:left w:val="single" w:sz="4" w:space="0" w:color="000000"/>
              <w:bottom w:val="nil"/>
              <w:right w:val="single" w:sz="4" w:space="0" w:color="000000"/>
            </w:tcBorders>
          </w:tcPr>
          <w:p w:rsidR="00813D31" w:rsidRDefault="00813D31">
            <w:pPr>
              <w:ind w:left="360"/>
              <w:jc w:val="both"/>
              <w:rPr>
                <w:rFonts w:ascii="Arial" w:eastAsia="Arial" w:hAnsi="Arial" w:cs="Arial"/>
                <w:sz w:val="22"/>
                <w:szCs w:val="22"/>
              </w:rPr>
            </w:pPr>
          </w:p>
        </w:tc>
        <w:tc>
          <w:tcPr>
            <w:tcW w:w="462" w:type="dxa"/>
            <w:tcBorders>
              <w:top w:val="single" w:sz="4" w:space="0" w:color="000000"/>
              <w:left w:val="single" w:sz="4" w:space="0" w:color="000000"/>
              <w:bottom w:val="nil"/>
              <w:right w:val="single" w:sz="4" w:space="0" w:color="000000"/>
            </w:tcBorders>
          </w:tcPr>
          <w:p w:rsidR="00813D31" w:rsidRDefault="00813D31">
            <w:pPr>
              <w:ind w:left="360"/>
              <w:jc w:val="both"/>
              <w:rPr>
                <w:rFonts w:ascii="Arial" w:eastAsia="Arial" w:hAnsi="Arial" w:cs="Arial"/>
                <w:sz w:val="22"/>
                <w:szCs w:val="22"/>
              </w:rPr>
            </w:pPr>
          </w:p>
        </w:tc>
        <w:tc>
          <w:tcPr>
            <w:tcW w:w="2622" w:type="dxa"/>
            <w:tcBorders>
              <w:top w:val="single" w:sz="4" w:space="0" w:color="000000"/>
              <w:left w:val="single" w:sz="4" w:space="0" w:color="000000"/>
              <w:bottom w:val="nil"/>
              <w:right w:val="single" w:sz="4" w:space="0" w:color="000000"/>
            </w:tcBorders>
          </w:tcPr>
          <w:p w:rsidR="00813D31" w:rsidRDefault="003D63F3">
            <w:pPr>
              <w:ind w:left="360"/>
              <w:jc w:val="both"/>
              <w:rPr>
                <w:rFonts w:ascii="Arial" w:eastAsia="Arial" w:hAnsi="Arial" w:cs="Arial"/>
                <w:sz w:val="22"/>
                <w:szCs w:val="22"/>
              </w:rPr>
            </w:pPr>
            <w:r>
              <w:rPr>
                <w:noProof/>
                <w:lang w:val="en-PH" w:eastAsia="en-PH"/>
              </w:rPr>
              <mc:AlternateContent>
                <mc:Choice Requires="wpg">
                  <w:drawing>
                    <wp:anchor distT="0" distB="0" distL="114300" distR="114300" simplePos="0" relativeHeight="251660288" behindDoc="0" locked="0" layoutInCell="1" hidden="0" allowOverlap="1">
                      <wp:simplePos x="0" y="0"/>
                      <wp:positionH relativeFrom="column">
                        <wp:posOffset>-4533899</wp:posOffset>
                      </wp:positionH>
                      <wp:positionV relativeFrom="paragraph">
                        <wp:posOffset>17373600</wp:posOffset>
                      </wp:positionV>
                      <wp:extent cx="10912475" cy="387350"/>
                      <wp:effectExtent l="0" t="0" r="0" b="0"/>
                      <wp:wrapNone/>
                      <wp:docPr id="94" name="Rectangle 94"/>
                      <wp:cNvGraphicFramePr/>
                      <a:graphic xmlns:a="http://schemas.openxmlformats.org/drawingml/2006/main">
                        <a:graphicData uri="http://schemas.microsoft.com/office/word/2010/wordprocessingShape">
                          <wps:wsp>
                            <wps:cNvSpPr/>
                            <wps:spPr>
                              <a:xfrm rot="-5400000">
                                <a:off x="1566000" y="3599025"/>
                                <a:ext cx="7560000" cy="3619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813D31" w:rsidRDefault="003D63F3">
                                  <w:pPr>
                                    <w:jc w:val="both"/>
                                    <w:textDirection w:val="btLr"/>
                                  </w:pPr>
                                  <w:r>
                                    <w:rPr>
                                      <w:rFonts w:ascii="Arial" w:eastAsia="Arial" w:hAnsi="Arial" w:cs="Arial"/>
                                      <w:color w:val="000000"/>
                                      <w:sz w:val="16"/>
                                      <w:vertAlign w:val="superscript"/>
                                    </w:rPr>
                                    <w:t xml:space="preserve">Note: </w:t>
                                  </w:r>
                                  <w:r>
                                    <w:rPr>
                                      <w:rFonts w:ascii="Arial" w:eastAsia="Arial" w:hAnsi="Arial" w:cs="Arial"/>
                                      <w:color w:val="000000"/>
                                      <w:sz w:val="16"/>
                                    </w:rPr>
                                    <w:t>Due to the sensitive and confidential nat</w:t>
                                  </w:r>
                                  <w:r>
                                    <w:rPr>
                                      <w:rFonts w:ascii="Arial" w:eastAsia="Arial" w:hAnsi="Arial" w:cs="Arial"/>
                                      <w:color w:val="000000"/>
                                      <w:sz w:val="16"/>
                                    </w:rPr>
                                    <w:t>ure of information contained herein (inclusive of attachments), all recipients hereof shall access and use the information obtained herein strictly in pursuance of the Standards Bureau’s mandate to register, license and accredit social welfare and developm</w:t>
                                  </w:r>
                                  <w:r>
                                    <w:rPr>
                                      <w:rFonts w:ascii="Arial" w:eastAsia="Arial" w:hAnsi="Arial" w:cs="Arial"/>
                                      <w:color w:val="000000"/>
                                      <w:sz w:val="16"/>
                                    </w:rPr>
                                    <w:t>ent agencies (SWDAs). Without prejudice to the provisions of the Republic Act 10173 (Data Privacy Act of 2012), any processing, disclosure, copying or distribution of the contents hereof for any other purpose is strictly prohibited.</w:t>
                                  </w:r>
                                </w:p>
                                <w:p w:rsidR="00813D31" w:rsidRDefault="00813D31">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-4533899</wp:posOffset>
                      </wp:positionH>
                      <wp:positionV relativeFrom="paragraph">
                        <wp:posOffset>17373600</wp:posOffset>
                      </wp:positionV>
                      <wp:extent cx="10912475" cy="387350"/>
                      <wp:effectExtent b="0" l="0" r="0" t="0"/>
                      <wp:wrapNone/>
                      <wp:docPr id="9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0912475" cy="387350"/>
                              </a:xfrm>
                              <a:prstGeom prst="rect"/>
                              <a:ln/>
                            </pic:spPr>
                          </pic:pic>
                        </a:graphicData>
                      </a:graphic>
                    </wp:anchor>
                  </w:drawing>
                </mc:Fallback>
              </mc:AlternateContent>
            </w:r>
          </w:p>
        </w:tc>
      </w:tr>
      <w:tr w:rsidR="00813D31">
        <w:trPr>
          <w:cantSplit/>
          <w:trHeight w:val="229"/>
        </w:trPr>
        <w:tc>
          <w:tcPr>
            <w:tcW w:w="9034" w:type="dxa"/>
            <w:gridSpan w:val="4"/>
            <w:tcBorders>
              <w:top w:val="single" w:sz="4" w:space="0" w:color="000000"/>
              <w:left w:val="single" w:sz="4" w:space="0" w:color="000000"/>
              <w:bottom w:val="single" w:sz="4" w:space="0" w:color="000000"/>
              <w:right w:val="single" w:sz="4" w:space="0" w:color="000000"/>
            </w:tcBorders>
            <w:shd w:val="clear" w:color="auto" w:fill="DEEBF6"/>
          </w:tcPr>
          <w:p w:rsidR="00813D31" w:rsidRDefault="003D63F3">
            <w:pPr>
              <w:numPr>
                <w:ilvl w:val="0"/>
                <w:numId w:val="2"/>
              </w:numPr>
              <w:jc w:val="both"/>
              <w:rPr>
                <w:rFonts w:ascii="Arial" w:eastAsia="Arial" w:hAnsi="Arial" w:cs="Arial"/>
                <w:b/>
                <w:i/>
                <w:sz w:val="21"/>
                <w:szCs w:val="21"/>
              </w:rPr>
            </w:pPr>
            <w:r>
              <w:rPr>
                <w:rFonts w:ascii="Arial" w:eastAsia="Arial" w:hAnsi="Arial" w:cs="Arial"/>
                <w:b/>
                <w:i/>
                <w:sz w:val="21"/>
                <w:szCs w:val="21"/>
              </w:rPr>
              <w:t>Documents Establishing Corporate Existence and Regulatory Compliance</w:t>
            </w:r>
          </w:p>
        </w:tc>
      </w:tr>
      <w:tr w:rsidR="00813D31">
        <w:trPr>
          <w:cantSplit/>
          <w:trHeight w:val="543"/>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8"/>
              </w:numPr>
              <w:jc w:val="both"/>
              <w:rPr>
                <w:rFonts w:ascii="Arial" w:eastAsia="Arial" w:hAnsi="Arial" w:cs="Arial"/>
                <w:sz w:val="22"/>
                <w:szCs w:val="22"/>
              </w:rPr>
            </w:pPr>
            <w:r>
              <w:rPr>
                <w:rFonts w:ascii="Arial" w:eastAsia="Arial" w:hAnsi="Arial" w:cs="Arial"/>
                <w:sz w:val="22"/>
                <w:szCs w:val="22"/>
              </w:rPr>
              <w:t>Certified true copy of General Information Sheet issued by SEC</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r>
      <w:tr w:rsidR="00813D31">
        <w:trPr>
          <w:cantSplit/>
          <w:trHeight w:val="713"/>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8"/>
              </w:numPr>
              <w:jc w:val="both"/>
              <w:rPr>
                <w:rFonts w:ascii="Arial" w:eastAsia="Arial" w:hAnsi="Arial" w:cs="Arial"/>
                <w:sz w:val="22"/>
                <w:szCs w:val="22"/>
              </w:rPr>
            </w:pPr>
            <w:r>
              <w:rPr>
                <w:rFonts w:ascii="Arial" w:eastAsia="Arial" w:hAnsi="Arial" w:cs="Arial"/>
                <w:sz w:val="22"/>
                <w:szCs w:val="22"/>
              </w:rPr>
              <w:lastRenderedPageBreak/>
              <w:t>Certificate of no derogatory information issued by SEC (except those in operation for less than six (6) months upon filing the application)</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r>
      <w:tr w:rsidR="00813D31">
        <w:trPr>
          <w:cantSplit/>
          <w:trHeight w:val="919"/>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8"/>
              </w:numPr>
              <w:spacing w:before="40"/>
              <w:jc w:val="both"/>
              <w:rPr>
                <w:rFonts w:ascii="Arial" w:eastAsia="Arial" w:hAnsi="Arial" w:cs="Arial"/>
                <w:sz w:val="22"/>
                <w:szCs w:val="22"/>
              </w:rPr>
            </w:pPr>
            <w:r>
              <w:rPr>
                <w:rFonts w:ascii="Arial" w:eastAsia="Arial" w:hAnsi="Arial" w:cs="Arial"/>
                <w:i/>
                <w:sz w:val="22"/>
                <w:szCs w:val="22"/>
              </w:rPr>
              <w:t xml:space="preserve"> ABSNET Membership </w:t>
            </w:r>
          </w:p>
          <w:p w:rsidR="00813D31" w:rsidRDefault="003D63F3">
            <w:pPr>
              <w:spacing w:before="40"/>
              <w:ind w:left="360"/>
              <w:jc w:val="both"/>
              <w:rPr>
                <w:rFonts w:ascii="Arial" w:eastAsia="Arial" w:hAnsi="Arial" w:cs="Arial"/>
                <w:sz w:val="22"/>
                <w:szCs w:val="22"/>
              </w:rPr>
            </w:pPr>
            <w:r>
              <w:rPr>
                <w:rFonts w:ascii="Arial" w:eastAsia="Arial" w:hAnsi="Arial" w:cs="Arial"/>
                <w:sz w:val="22"/>
                <w:szCs w:val="22"/>
              </w:rPr>
              <w:t xml:space="preserve">Certification from the Regional ABSNET (RAB) President or Chairperson of the Cluster ABSNET (CAB) or the authorized ABSNET Officer attesting the active ABSNET membership of the applicant SWDA.  </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i/>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i/>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i/>
                <w:sz w:val="22"/>
                <w:szCs w:val="22"/>
              </w:rPr>
            </w:pPr>
          </w:p>
        </w:tc>
      </w:tr>
      <w:tr w:rsidR="00813D31">
        <w:trPr>
          <w:cantSplit/>
          <w:trHeight w:val="1310"/>
        </w:trPr>
        <w:tc>
          <w:tcPr>
            <w:tcW w:w="5405" w:type="dxa"/>
            <w:tcBorders>
              <w:top w:val="nil"/>
              <w:left w:val="single" w:sz="4" w:space="0" w:color="000000"/>
              <w:bottom w:val="single" w:sz="4" w:space="0" w:color="000000"/>
              <w:right w:val="single" w:sz="4" w:space="0" w:color="000000"/>
            </w:tcBorders>
          </w:tcPr>
          <w:p w:rsidR="00813D31" w:rsidRDefault="003D63F3">
            <w:pPr>
              <w:numPr>
                <w:ilvl w:val="0"/>
                <w:numId w:val="8"/>
              </w:numPr>
              <w:spacing w:before="40"/>
              <w:jc w:val="both"/>
              <w:rPr>
                <w:rFonts w:ascii="Arial" w:eastAsia="Arial" w:hAnsi="Arial" w:cs="Arial"/>
                <w:i/>
                <w:sz w:val="22"/>
                <w:szCs w:val="22"/>
              </w:rPr>
            </w:pPr>
            <w:r>
              <w:rPr>
                <w:rFonts w:ascii="Arial" w:eastAsia="Arial" w:hAnsi="Arial" w:cs="Arial"/>
                <w:sz w:val="22"/>
                <w:szCs w:val="22"/>
              </w:rPr>
              <w:t xml:space="preserve"> Declaration of Commitment from the applicant SWDA  of no</w:t>
            </w:r>
            <w:r>
              <w:rPr>
                <w:rFonts w:ascii="Arial" w:eastAsia="Arial" w:hAnsi="Arial" w:cs="Arial"/>
                <w:sz w:val="22"/>
                <w:szCs w:val="22"/>
              </w:rPr>
              <w:t xml:space="preserve"> support to tobacco in compliance with provisions of Executive Order No. 26 of 2017 (Providing for the Establishment of Smoke-Free Environments in Public and Enclosed Places) and RA No. 9211 (Tobacco Regulation Act of 2003)</w:t>
            </w:r>
          </w:p>
        </w:tc>
        <w:tc>
          <w:tcPr>
            <w:tcW w:w="545" w:type="dxa"/>
            <w:tcBorders>
              <w:top w:val="nil"/>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i/>
                <w:sz w:val="22"/>
                <w:szCs w:val="22"/>
              </w:rPr>
            </w:pPr>
          </w:p>
        </w:tc>
        <w:tc>
          <w:tcPr>
            <w:tcW w:w="462" w:type="dxa"/>
            <w:tcBorders>
              <w:top w:val="nil"/>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i/>
                <w:sz w:val="22"/>
                <w:szCs w:val="22"/>
              </w:rPr>
            </w:pPr>
          </w:p>
        </w:tc>
        <w:tc>
          <w:tcPr>
            <w:tcW w:w="2622" w:type="dxa"/>
            <w:tcBorders>
              <w:top w:val="nil"/>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i/>
                <w:sz w:val="22"/>
                <w:szCs w:val="22"/>
              </w:rPr>
            </w:pPr>
          </w:p>
        </w:tc>
      </w:tr>
      <w:tr w:rsidR="00813D31">
        <w:trPr>
          <w:cantSplit/>
          <w:trHeight w:val="229"/>
        </w:trPr>
        <w:tc>
          <w:tcPr>
            <w:tcW w:w="9034" w:type="dxa"/>
            <w:gridSpan w:val="4"/>
            <w:tcBorders>
              <w:top w:val="nil"/>
              <w:left w:val="single" w:sz="4" w:space="0" w:color="000000"/>
              <w:bottom w:val="single" w:sz="4" w:space="0" w:color="000000"/>
              <w:right w:val="single" w:sz="4" w:space="0" w:color="000000"/>
            </w:tcBorders>
            <w:shd w:val="clear" w:color="auto" w:fill="DEEBF6"/>
          </w:tcPr>
          <w:p w:rsidR="00813D31" w:rsidRDefault="003D63F3">
            <w:pPr>
              <w:numPr>
                <w:ilvl w:val="0"/>
                <w:numId w:val="2"/>
              </w:numPr>
              <w:jc w:val="both"/>
              <w:rPr>
                <w:rFonts w:ascii="Arial" w:eastAsia="Arial" w:hAnsi="Arial" w:cs="Arial"/>
                <w:b/>
                <w:i/>
                <w:sz w:val="22"/>
                <w:szCs w:val="22"/>
              </w:rPr>
            </w:pPr>
            <w:r>
              <w:rPr>
                <w:rFonts w:ascii="Arial" w:eastAsia="Arial" w:hAnsi="Arial" w:cs="Arial"/>
                <w:b/>
                <w:i/>
                <w:sz w:val="22"/>
                <w:szCs w:val="22"/>
              </w:rPr>
              <w:t>Documents Establishing Track Record and Good Standing</w:t>
            </w:r>
          </w:p>
        </w:tc>
      </w:tr>
      <w:tr w:rsidR="00813D31">
        <w:trPr>
          <w:cantSplit/>
          <w:trHeight w:val="543"/>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8"/>
              </w:numPr>
              <w:jc w:val="both"/>
              <w:rPr>
                <w:rFonts w:ascii="Arial" w:eastAsia="Arial" w:hAnsi="Arial" w:cs="Arial"/>
                <w:sz w:val="22"/>
                <w:szCs w:val="22"/>
              </w:rPr>
            </w:pPr>
            <w:r>
              <w:rPr>
                <w:rFonts w:ascii="Arial" w:eastAsia="Arial" w:hAnsi="Arial" w:cs="Arial"/>
                <w:sz w:val="22"/>
                <w:szCs w:val="22"/>
              </w:rPr>
              <w:t xml:space="preserve"> Duly signed Work and Financial Plan for two (2) succeeding years</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r>
      <w:tr w:rsidR="00813D31">
        <w:trPr>
          <w:cantSplit/>
          <w:trHeight w:val="713"/>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8"/>
              </w:numPr>
              <w:jc w:val="both"/>
              <w:rPr>
                <w:rFonts w:ascii="Arial" w:eastAsia="Arial" w:hAnsi="Arial" w:cs="Arial"/>
                <w:sz w:val="22"/>
                <w:szCs w:val="22"/>
              </w:rPr>
            </w:pPr>
            <w:r>
              <w:rPr>
                <w:rFonts w:ascii="Arial" w:eastAsia="Arial" w:hAnsi="Arial" w:cs="Arial"/>
                <w:sz w:val="22"/>
                <w:szCs w:val="22"/>
              </w:rPr>
              <w:t xml:space="preserve"> Notarized certification from the Board of Trustees and/or the funding agency to financially support the organization’s to operate for at least two (2) years</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r>
      <w:tr w:rsidR="00813D31">
        <w:trPr>
          <w:cantSplit/>
          <w:trHeight w:val="351"/>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8"/>
              </w:numPr>
              <w:jc w:val="both"/>
              <w:rPr>
                <w:rFonts w:ascii="Arial" w:eastAsia="Arial" w:hAnsi="Arial" w:cs="Arial"/>
                <w:sz w:val="22"/>
                <w:szCs w:val="22"/>
              </w:rPr>
            </w:pPr>
            <w:r>
              <w:rPr>
                <w:rFonts w:ascii="Arial" w:eastAsia="Arial" w:hAnsi="Arial" w:cs="Arial"/>
                <w:sz w:val="22"/>
                <w:szCs w:val="22"/>
              </w:rPr>
              <w:t xml:space="preserve"> Annual Accomplishment Report of the Previous year</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r>
      <w:tr w:rsidR="00813D31">
        <w:trPr>
          <w:cantSplit/>
          <w:trHeight w:val="1609"/>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8"/>
              </w:numPr>
              <w:jc w:val="both"/>
              <w:rPr>
                <w:rFonts w:ascii="Arial" w:eastAsia="Arial" w:hAnsi="Arial" w:cs="Arial"/>
                <w:sz w:val="22"/>
                <w:szCs w:val="22"/>
              </w:rPr>
            </w:pPr>
            <w:r>
              <w:rPr>
                <w:rFonts w:ascii="Arial" w:eastAsia="Arial" w:hAnsi="Arial" w:cs="Arial"/>
                <w:sz w:val="22"/>
                <w:szCs w:val="22"/>
              </w:rPr>
              <w:t xml:space="preserve"> Audited Financial Report of the previous year. Audited Financial Report submitted to SEC and/or Bureau of Internal Revenue (BIR) shall be accepted. However, financial report based on the DSWD template shall also be submitted. For those SWDAs with a total </w:t>
            </w:r>
            <w:r>
              <w:rPr>
                <w:rFonts w:ascii="Arial" w:eastAsia="Arial" w:hAnsi="Arial" w:cs="Arial"/>
                <w:sz w:val="22"/>
                <w:szCs w:val="22"/>
              </w:rPr>
              <w:t>revenue of less than Php 500,000 an unaudited financial statement prepared by the Financial Officer and concurred by the Head of Agency may suffice.</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r>
      <w:tr w:rsidR="00813D31">
        <w:trPr>
          <w:cantSplit/>
          <w:trHeight w:val="440"/>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8"/>
              </w:numPr>
              <w:jc w:val="both"/>
              <w:rPr>
                <w:rFonts w:ascii="Arial" w:eastAsia="Arial" w:hAnsi="Arial" w:cs="Arial"/>
                <w:sz w:val="22"/>
                <w:szCs w:val="22"/>
              </w:rPr>
            </w:pPr>
            <w:r>
              <w:rPr>
                <w:rFonts w:ascii="Arial" w:eastAsia="Arial" w:hAnsi="Arial" w:cs="Arial"/>
                <w:sz w:val="22"/>
                <w:szCs w:val="22"/>
              </w:rPr>
              <w:t xml:space="preserve"> Profile of clients/community being served for the preceding of the current year.</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r>
      <w:tr w:rsidR="00813D31">
        <w:trPr>
          <w:cantSplit/>
          <w:trHeight w:val="261"/>
        </w:trPr>
        <w:tc>
          <w:tcPr>
            <w:tcW w:w="9034" w:type="dxa"/>
            <w:gridSpan w:val="4"/>
            <w:tcBorders>
              <w:top w:val="single" w:sz="4" w:space="0" w:color="000000"/>
              <w:left w:val="single" w:sz="4" w:space="0" w:color="000000"/>
              <w:bottom w:val="single" w:sz="4" w:space="0" w:color="000000"/>
              <w:right w:val="single" w:sz="4" w:space="0" w:color="000000"/>
            </w:tcBorders>
            <w:shd w:val="clear" w:color="auto" w:fill="auto"/>
          </w:tcPr>
          <w:p w:rsidR="00813D31" w:rsidRDefault="003D63F3">
            <w:pPr>
              <w:spacing w:before="240"/>
              <w:jc w:val="both"/>
              <w:rPr>
                <w:rFonts w:ascii="Arial" w:eastAsia="Arial" w:hAnsi="Arial" w:cs="Arial"/>
                <w:b/>
                <w:i/>
                <w:sz w:val="22"/>
                <w:szCs w:val="22"/>
              </w:rPr>
            </w:pPr>
            <w:r>
              <w:rPr>
                <w:rFonts w:ascii="Arial" w:eastAsia="Arial" w:hAnsi="Arial" w:cs="Arial"/>
                <w:b/>
                <w:i/>
                <w:sz w:val="22"/>
                <w:szCs w:val="22"/>
              </w:rPr>
              <w:t xml:space="preserve">ADDITIONAL REQUIRMENTS </w:t>
            </w:r>
          </w:p>
        </w:tc>
      </w:tr>
      <w:tr w:rsidR="00813D31">
        <w:trPr>
          <w:cantSplit/>
          <w:trHeight w:val="170"/>
        </w:trPr>
        <w:tc>
          <w:tcPr>
            <w:tcW w:w="9034" w:type="dxa"/>
            <w:gridSpan w:val="4"/>
            <w:tcBorders>
              <w:top w:val="single" w:sz="4" w:space="0" w:color="000000"/>
              <w:left w:val="single" w:sz="4" w:space="0" w:color="000000"/>
              <w:bottom w:val="single" w:sz="4" w:space="0" w:color="000000"/>
              <w:right w:val="single" w:sz="4" w:space="0" w:color="000000"/>
            </w:tcBorders>
            <w:shd w:val="clear" w:color="auto" w:fill="DEEBF6"/>
          </w:tcPr>
          <w:p w:rsidR="00813D31" w:rsidRDefault="003D63F3">
            <w:pPr>
              <w:numPr>
                <w:ilvl w:val="5"/>
                <w:numId w:val="17"/>
              </w:numPr>
              <w:jc w:val="both"/>
              <w:rPr>
                <w:rFonts w:ascii="Arial" w:eastAsia="Arial" w:hAnsi="Arial" w:cs="Arial"/>
                <w:b/>
                <w:i/>
                <w:sz w:val="22"/>
                <w:szCs w:val="22"/>
              </w:rPr>
            </w:pPr>
            <w:r>
              <w:rPr>
                <w:rFonts w:ascii="Arial" w:eastAsia="Arial" w:hAnsi="Arial" w:cs="Arial"/>
                <w:b/>
                <w:i/>
                <w:sz w:val="22"/>
                <w:szCs w:val="22"/>
              </w:rPr>
              <w:t>Basic Documents</w:t>
            </w:r>
          </w:p>
        </w:tc>
      </w:tr>
      <w:tr w:rsidR="00813D31">
        <w:trPr>
          <w:cantSplit/>
          <w:trHeight w:val="724"/>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3"/>
                <w:numId w:val="8"/>
              </w:numPr>
              <w:spacing w:before="120"/>
              <w:ind w:left="357" w:hanging="357"/>
              <w:jc w:val="both"/>
              <w:rPr>
                <w:rFonts w:ascii="Arial" w:eastAsia="Arial" w:hAnsi="Arial" w:cs="Arial"/>
                <w:i/>
                <w:sz w:val="22"/>
                <w:szCs w:val="22"/>
              </w:rPr>
            </w:pPr>
            <w:r>
              <w:rPr>
                <w:rFonts w:ascii="Arial" w:eastAsia="Arial" w:hAnsi="Arial" w:cs="Arial"/>
                <w:i/>
                <w:sz w:val="22"/>
                <w:szCs w:val="22"/>
              </w:rPr>
              <w:t>For those operating in more than one region</w:t>
            </w:r>
          </w:p>
          <w:p w:rsidR="00813D31" w:rsidRDefault="003D63F3">
            <w:pPr>
              <w:numPr>
                <w:ilvl w:val="1"/>
                <w:numId w:val="4"/>
              </w:numPr>
              <w:spacing w:before="240"/>
              <w:jc w:val="both"/>
              <w:rPr>
                <w:rFonts w:ascii="Arial" w:eastAsia="Arial" w:hAnsi="Arial" w:cs="Arial"/>
                <w:sz w:val="22"/>
                <w:szCs w:val="22"/>
              </w:rPr>
            </w:pPr>
            <w:r>
              <w:rPr>
                <w:rFonts w:ascii="Arial" w:eastAsia="Arial" w:hAnsi="Arial" w:cs="Arial"/>
                <w:sz w:val="22"/>
                <w:szCs w:val="22"/>
              </w:rPr>
              <w:t>List of main and satellite/branch offices and contact details, if any</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r>
      <w:tr w:rsidR="00813D31">
        <w:trPr>
          <w:cantSplit/>
          <w:trHeight w:val="1076"/>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1"/>
                <w:numId w:val="4"/>
              </w:numPr>
              <w:jc w:val="both"/>
              <w:rPr>
                <w:rFonts w:ascii="Arial" w:eastAsia="Arial" w:hAnsi="Arial" w:cs="Arial"/>
                <w:i/>
                <w:sz w:val="22"/>
                <w:szCs w:val="22"/>
              </w:rPr>
            </w:pPr>
            <w:r>
              <w:rPr>
                <w:rFonts w:ascii="Arial" w:eastAsia="Arial" w:hAnsi="Arial" w:cs="Arial"/>
                <w:sz w:val="22"/>
                <w:szCs w:val="22"/>
              </w:rPr>
              <w:t>Certified true copy of the notarized written agreement of partnership or cooperation between the agency and its partner agency e.g Memorandum of Agreement (MOA), Contract of Partnership, among others</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r>
      <w:tr w:rsidR="00813D31">
        <w:trPr>
          <w:cantSplit/>
          <w:trHeight w:val="1161"/>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spacing w:before="40"/>
              <w:ind w:left="360" w:hanging="360"/>
              <w:jc w:val="both"/>
              <w:rPr>
                <w:rFonts w:ascii="Arial" w:eastAsia="Arial" w:hAnsi="Arial" w:cs="Arial"/>
                <w:sz w:val="22"/>
                <w:szCs w:val="22"/>
              </w:rPr>
            </w:pPr>
            <w:r>
              <w:rPr>
                <w:rFonts w:ascii="Arial" w:eastAsia="Arial" w:hAnsi="Arial" w:cs="Arial"/>
                <w:sz w:val="22"/>
                <w:szCs w:val="22"/>
              </w:rPr>
              <w:lastRenderedPageBreak/>
              <w:t>2.</w:t>
            </w:r>
            <w:r>
              <w:rPr>
                <w:rFonts w:ascii="Arial" w:eastAsia="Arial" w:hAnsi="Arial" w:cs="Arial"/>
                <w:sz w:val="22"/>
                <w:szCs w:val="22"/>
              </w:rPr>
              <w:tab/>
              <w:t>For A</w:t>
            </w:r>
            <w:r>
              <w:rPr>
                <w:rFonts w:ascii="Arial" w:eastAsia="Arial" w:hAnsi="Arial" w:cs="Arial"/>
                <w:i/>
                <w:sz w:val="22"/>
                <w:szCs w:val="22"/>
              </w:rPr>
              <w:t>pplicant SWA’s implementing Child Placement Services</w:t>
            </w:r>
          </w:p>
          <w:p w:rsidR="00813D31" w:rsidRDefault="003D63F3">
            <w:pPr>
              <w:spacing w:before="40"/>
              <w:ind w:left="360" w:hanging="12"/>
              <w:jc w:val="both"/>
              <w:rPr>
                <w:rFonts w:ascii="Arial" w:eastAsia="Arial" w:hAnsi="Arial" w:cs="Arial"/>
                <w:sz w:val="22"/>
                <w:szCs w:val="22"/>
              </w:rPr>
            </w:pPr>
            <w:r>
              <w:rPr>
                <w:rFonts w:ascii="Arial" w:eastAsia="Arial" w:hAnsi="Arial" w:cs="Arial"/>
                <w:sz w:val="22"/>
                <w:szCs w:val="22"/>
              </w:rPr>
              <w:t>Certification from DSWD or photocopy of the certificate of training attended by the hired RSW related to child placement service.</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hanging="360"/>
              <w:jc w:val="both"/>
              <w:rPr>
                <w:rFonts w:ascii="Arial" w:eastAsia="Arial" w:hAnsi="Arial" w:cs="Arial"/>
                <w:sz w:val="22"/>
                <w:szCs w:val="22"/>
              </w:rPr>
            </w:pPr>
          </w:p>
        </w:tc>
      </w:tr>
      <w:tr w:rsidR="00813D31">
        <w:trPr>
          <w:cantSplit/>
          <w:trHeight w:val="197"/>
        </w:trPr>
        <w:tc>
          <w:tcPr>
            <w:tcW w:w="9034" w:type="dxa"/>
            <w:gridSpan w:val="4"/>
            <w:tcBorders>
              <w:top w:val="single" w:sz="4" w:space="0" w:color="000000"/>
              <w:left w:val="single" w:sz="4" w:space="0" w:color="000000"/>
              <w:bottom w:val="single" w:sz="4" w:space="0" w:color="000000"/>
              <w:right w:val="single" w:sz="4" w:space="0" w:color="000000"/>
            </w:tcBorders>
            <w:shd w:val="clear" w:color="auto" w:fill="DEEBF6"/>
          </w:tcPr>
          <w:p w:rsidR="00813D31" w:rsidRDefault="003D63F3">
            <w:pPr>
              <w:numPr>
                <w:ilvl w:val="5"/>
                <w:numId w:val="17"/>
              </w:numPr>
              <w:jc w:val="both"/>
              <w:rPr>
                <w:rFonts w:ascii="Arial" w:eastAsia="Arial" w:hAnsi="Arial" w:cs="Arial"/>
                <w:i/>
                <w:sz w:val="22"/>
                <w:szCs w:val="22"/>
              </w:rPr>
            </w:pPr>
            <w:r>
              <w:rPr>
                <w:rFonts w:ascii="Arial" w:eastAsia="Arial" w:hAnsi="Arial" w:cs="Arial"/>
                <w:b/>
                <w:i/>
                <w:sz w:val="22"/>
                <w:szCs w:val="22"/>
              </w:rPr>
              <w:t>Documents Establishing Corporate Existence and Regulatory Compliance</w:t>
            </w:r>
          </w:p>
        </w:tc>
      </w:tr>
      <w:tr w:rsidR="00813D31">
        <w:trPr>
          <w:cantSplit/>
          <w:trHeight w:val="1523"/>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9"/>
              </w:numPr>
              <w:spacing w:before="40"/>
              <w:ind w:left="360"/>
              <w:jc w:val="both"/>
              <w:rPr>
                <w:rFonts w:ascii="Arial" w:eastAsia="Arial" w:hAnsi="Arial" w:cs="Arial"/>
                <w:i/>
                <w:sz w:val="22"/>
                <w:szCs w:val="22"/>
              </w:rPr>
            </w:pPr>
            <w:r>
              <w:rPr>
                <w:rFonts w:ascii="Arial" w:eastAsia="Arial" w:hAnsi="Arial" w:cs="Arial"/>
                <w:i/>
                <w:sz w:val="22"/>
                <w:szCs w:val="22"/>
              </w:rPr>
              <w:t>For those operating in more than one region</w:t>
            </w:r>
          </w:p>
          <w:p w:rsidR="00813D31" w:rsidRDefault="003D63F3">
            <w:pPr>
              <w:spacing w:before="40"/>
              <w:ind w:left="360"/>
              <w:jc w:val="both"/>
              <w:rPr>
                <w:rFonts w:ascii="Arial" w:eastAsia="Arial" w:hAnsi="Arial" w:cs="Arial"/>
                <w:sz w:val="22"/>
                <w:szCs w:val="22"/>
              </w:rPr>
            </w:pPr>
            <w:r>
              <w:rPr>
                <w:rFonts w:ascii="Arial" w:eastAsia="Arial" w:hAnsi="Arial" w:cs="Arial"/>
                <w:sz w:val="22"/>
                <w:szCs w:val="22"/>
              </w:rPr>
              <w:t>Validation report from concerned DSWD Field Office or Certification from Regional ABSNET/Cluster or LGUs attesting   to the existence and status of operation of the organization in the area/s of jurisdiction.</w:t>
            </w:r>
          </w:p>
          <w:p w:rsidR="00813D31" w:rsidRDefault="003D63F3">
            <w:pPr>
              <w:spacing w:before="40"/>
              <w:ind w:left="308"/>
              <w:jc w:val="both"/>
              <w:rPr>
                <w:rFonts w:ascii="Arial" w:eastAsia="Arial" w:hAnsi="Arial" w:cs="Arial"/>
                <w:sz w:val="22"/>
                <w:szCs w:val="22"/>
              </w:rPr>
            </w:pPr>
            <w:r>
              <w:rPr>
                <w:rFonts w:ascii="Arial" w:eastAsia="Arial" w:hAnsi="Arial" w:cs="Arial"/>
                <w:sz w:val="22"/>
                <w:szCs w:val="22"/>
              </w:rPr>
              <w:t>Th</w:t>
            </w:r>
            <w:r>
              <w:rPr>
                <w:rFonts w:ascii="Arial" w:eastAsia="Arial" w:hAnsi="Arial" w:cs="Arial"/>
                <w:sz w:val="22"/>
                <w:szCs w:val="22"/>
              </w:rPr>
              <w:t>ere is no need to get a validation report/certification of existence for the region where the main office of the applicant is located.</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r>
      <w:tr w:rsidR="00813D31">
        <w:trPr>
          <w:cantSplit/>
          <w:trHeight w:val="344"/>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9"/>
              </w:numPr>
              <w:spacing w:before="40"/>
              <w:ind w:left="360"/>
              <w:jc w:val="both"/>
              <w:rPr>
                <w:rFonts w:ascii="Arial" w:eastAsia="Arial" w:hAnsi="Arial" w:cs="Arial"/>
                <w:i/>
                <w:sz w:val="22"/>
                <w:szCs w:val="22"/>
              </w:rPr>
            </w:pPr>
            <w:r>
              <w:rPr>
                <w:rFonts w:ascii="Arial" w:eastAsia="Arial" w:hAnsi="Arial" w:cs="Arial"/>
                <w:i/>
                <w:sz w:val="22"/>
                <w:szCs w:val="22"/>
              </w:rPr>
              <w:t xml:space="preserve">For Center Based (Residential Based and Non-Residential Based) </w:t>
            </w:r>
          </w:p>
          <w:p w:rsidR="00813D31" w:rsidRDefault="003D63F3">
            <w:pPr>
              <w:spacing w:before="40"/>
              <w:ind w:left="720" w:hanging="360"/>
              <w:jc w:val="both"/>
              <w:rPr>
                <w:rFonts w:ascii="Arial" w:eastAsia="Arial" w:hAnsi="Arial" w:cs="Arial"/>
                <w:sz w:val="22"/>
                <w:szCs w:val="22"/>
              </w:rPr>
            </w:pPr>
            <w:r>
              <w:rPr>
                <w:rFonts w:ascii="Arial" w:eastAsia="Arial" w:hAnsi="Arial" w:cs="Arial"/>
                <w:sz w:val="22"/>
                <w:szCs w:val="22"/>
              </w:rPr>
              <w:t xml:space="preserve">Copy of the valid safety certificates namely: </w:t>
            </w:r>
          </w:p>
          <w:p w:rsidR="00813D31" w:rsidRDefault="003D63F3">
            <w:pPr>
              <w:numPr>
                <w:ilvl w:val="4"/>
                <w:numId w:val="11"/>
              </w:numPr>
              <w:tabs>
                <w:tab w:val="left" w:pos="696"/>
              </w:tabs>
              <w:spacing w:before="40"/>
              <w:ind w:left="691"/>
              <w:jc w:val="both"/>
              <w:rPr>
                <w:rFonts w:ascii="Arial" w:eastAsia="Arial" w:hAnsi="Arial" w:cs="Arial"/>
                <w:sz w:val="22"/>
                <w:szCs w:val="22"/>
              </w:rPr>
            </w:pPr>
            <w:r>
              <w:rPr>
                <w:rFonts w:ascii="Arial" w:eastAsia="Arial" w:hAnsi="Arial" w:cs="Arial"/>
                <w:sz w:val="22"/>
                <w:szCs w:val="22"/>
              </w:rPr>
              <w:t>Occupancy permit (only for new buildings) or Annual Building Inspection/Structural Safety Certificate (for old buildings)</w:t>
            </w:r>
          </w:p>
          <w:p w:rsidR="00813D31" w:rsidRDefault="003D63F3">
            <w:pPr>
              <w:numPr>
                <w:ilvl w:val="4"/>
                <w:numId w:val="11"/>
              </w:numPr>
              <w:tabs>
                <w:tab w:val="left" w:pos="696"/>
              </w:tabs>
              <w:spacing w:before="40"/>
              <w:ind w:left="691"/>
              <w:jc w:val="both"/>
              <w:rPr>
                <w:rFonts w:ascii="Arial" w:eastAsia="Arial" w:hAnsi="Arial" w:cs="Arial"/>
                <w:sz w:val="22"/>
                <w:szCs w:val="22"/>
              </w:rPr>
            </w:pPr>
            <w:r>
              <w:rPr>
                <w:rFonts w:ascii="Arial" w:eastAsia="Arial" w:hAnsi="Arial" w:cs="Arial"/>
                <w:sz w:val="22"/>
                <w:szCs w:val="22"/>
              </w:rPr>
              <w:t>Fire Safety Inspection Certificate</w:t>
            </w:r>
          </w:p>
          <w:p w:rsidR="00813D31" w:rsidRDefault="003D63F3">
            <w:pPr>
              <w:numPr>
                <w:ilvl w:val="4"/>
                <w:numId w:val="11"/>
              </w:numPr>
              <w:tabs>
                <w:tab w:val="left" w:pos="696"/>
              </w:tabs>
              <w:spacing w:before="40"/>
              <w:ind w:left="691"/>
              <w:jc w:val="both"/>
              <w:rPr>
                <w:rFonts w:ascii="Arial" w:eastAsia="Arial" w:hAnsi="Arial" w:cs="Arial"/>
                <w:sz w:val="22"/>
                <w:szCs w:val="22"/>
              </w:rPr>
            </w:pPr>
            <w:r>
              <w:rPr>
                <w:rFonts w:ascii="Arial" w:eastAsia="Arial" w:hAnsi="Arial" w:cs="Arial"/>
                <w:sz w:val="22"/>
                <w:szCs w:val="22"/>
              </w:rPr>
              <w:t>Water Potability Certificate or Sanitary Permit</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r>
      <w:tr w:rsidR="00813D31">
        <w:trPr>
          <w:cantSplit/>
          <w:trHeight w:val="430"/>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9"/>
              </w:numPr>
              <w:spacing w:before="40"/>
              <w:ind w:left="360"/>
              <w:jc w:val="both"/>
              <w:rPr>
                <w:rFonts w:ascii="Arial" w:eastAsia="Arial" w:hAnsi="Arial" w:cs="Arial"/>
                <w:sz w:val="20"/>
                <w:szCs w:val="20"/>
              </w:rPr>
            </w:pPr>
            <w:r>
              <w:rPr>
                <w:rFonts w:ascii="Arial" w:eastAsia="Arial" w:hAnsi="Arial" w:cs="Arial"/>
                <w:i/>
                <w:sz w:val="22"/>
                <w:szCs w:val="22"/>
              </w:rPr>
              <w:t>For applicant serving within the Ancestral Domains of Indigenous People (IP)</w:t>
            </w:r>
            <w:r>
              <w:rPr>
                <w:rFonts w:ascii="Arial" w:eastAsia="Arial" w:hAnsi="Arial" w:cs="Arial"/>
                <w:sz w:val="22"/>
                <w:szCs w:val="22"/>
              </w:rPr>
              <w:t xml:space="preserve"> - Photocopy of NGO Accreditation from the NCIP.</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ind w:left="360"/>
              <w:jc w:val="both"/>
              <w:rPr>
                <w:rFonts w:ascii="Arial" w:eastAsia="Arial" w:hAnsi="Arial" w:cs="Arial"/>
                <w:sz w:val="22"/>
                <w:szCs w:val="22"/>
              </w:rPr>
            </w:pPr>
          </w:p>
        </w:tc>
      </w:tr>
      <w:tr w:rsidR="00813D31">
        <w:trPr>
          <w:cantSplit/>
          <w:trHeight w:val="170"/>
        </w:trPr>
        <w:tc>
          <w:tcPr>
            <w:tcW w:w="9034" w:type="dxa"/>
            <w:gridSpan w:val="4"/>
            <w:tcBorders>
              <w:top w:val="single" w:sz="4" w:space="0" w:color="000000"/>
              <w:left w:val="single" w:sz="4" w:space="0" w:color="000000"/>
              <w:bottom w:val="nil"/>
              <w:right w:val="single" w:sz="4" w:space="0" w:color="000000"/>
            </w:tcBorders>
            <w:shd w:val="clear" w:color="auto" w:fill="DEEBF6"/>
          </w:tcPr>
          <w:p w:rsidR="00813D31" w:rsidRDefault="003D63F3">
            <w:pPr>
              <w:jc w:val="both"/>
              <w:rPr>
                <w:rFonts w:ascii="Arial" w:eastAsia="Arial" w:hAnsi="Arial" w:cs="Arial"/>
                <w:i/>
                <w:sz w:val="22"/>
                <w:szCs w:val="22"/>
              </w:rPr>
            </w:pPr>
            <w:r>
              <w:rPr>
                <w:rFonts w:ascii="Arial" w:eastAsia="Arial" w:hAnsi="Arial" w:cs="Arial"/>
                <w:b/>
                <w:i/>
                <w:sz w:val="22"/>
                <w:szCs w:val="22"/>
              </w:rPr>
              <w:t>C. Documents Establishing Track Record and Good Standing</w:t>
            </w:r>
          </w:p>
        </w:tc>
      </w:tr>
      <w:tr w:rsidR="00813D31">
        <w:trPr>
          <w:cantSplit/>
          <w:trHeight w:val="147"/>
        </w:trPr>
        <w:tc>
          <w:tcPr>
            <w:tcW w:w="5405"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9"/>
              </w:numPr>
              <w:spacing w:before="40"/>
              <w:ind w:left="360"/>
              <w:jc w:val="both"/>
              <w:rPr>
                <w:rFonts w:ascii="Arial" w:eastAsia="Arial" w:hAnsi="Arial" w:cs="Arial"/>
                <w:i/>
                <w:sz w:val="22"/>
                <w:szCs w:val="22"/>
              </w:rPr>
            </w:pPr>
            <w:r>
              <w:rPr>
                <w:rFonts w:ascii="Arial" w:eastAsia="Arial" w:hAnsi="Arial" w:cs="Arial"/>
                <w:i/>
                <w:sz w:val="22"/>
                <w:szCs w:val="22"/>
              </w:rPr>
              <w:t>For applicant with past and current partnership with the DSWD that involved transfer of funds</w:t>
            </w:r>
          </w:p>
          <w:p w:rsidR="00813D31" w:rsidRDefault="003D63F3">
            <w:pPr>
              <w:spacing w:before="40"/>
              <w:ind w:left="360"/>
              <w:jc w:val="both"/>
              <w:rPr>
                <w:rFonts w:ascii="Arial" w:eastAsia="Arial" w:hAnsi="Arial" w:cs="Arial"/>
                <w:sz w:val="22"/>
                <w:szCs w:val="22"/>
              </w:rPr>
            </w:pPr>
            <w:r>
              <w:rPr>
                <w:rFonts w:ascii="Arial" w:eastAsia="Arial" w:hAnsi="Arial" w:cs="Arial"/>
                <w:sz w:val="22"/>
                <w:szCs w:val="22"/>
              </w:rPr>
              <w:t>Certification from DSWD Office and/or other concerned government agencies that the applicant is free from any financial liability/obligation</w:t>
            </w:r>
          </w:p>
        </w:tc>
        <w:tc>
          <w:tcPr>
            <w:tcW w:w="545" w:type="dxa"/>
            <w:tcBorders>
              <w:top w:val="single" w:sz="4" w:space="0" w:color="000000"/>
              <w:left w:val="single" w:sz="4" w:space="0" w:color="000000"/>
              <w:bottom w:val="single" w:sz="4" w:space="0" w:color="000000"/>
              <w:right w:val="single" w:sz="4" w:space="0" w:color="000000"/>
            </w:tcBorders>
          </w:tcPr>
          <w:p w:rsidR="00813D31" w:rsidRDefault="00813D31">
            <w:pPr>
              <w:spacing w:before="40"/>
              <w:ind w:left="360"/>
              <w:jc w:val="both"/>
              <w:rPr>
                <w:rFonts w:ascii="Arial" w:eastAsia="Arial" w:hAnsi="Arial" w:cs="Arial"/>
                <w:sz w:val="22"/>
                <w:szCs w:val="22"/>
              </w:rPr>
            </w:pPr>
          </w:p>
        </w:tc>
        <w:tc>
          <w:tcPr>
            <w:tcW w:w="462" w:type="dxa"/>
            <w:tcBorders>
              <w:top w:val="single" w:sz="4" w:space="0" w:color="000000"/>
              <w:left w:val="single" w:sz="4" w:space="0" w:color="000000"/>
              <w:bottom w:val="single" w:sz="4" w:space="0" w:color="000000"/>
              <w:right w:val="single" w:sz="4" w:space="0" w:color="000000"/>
            </w:tcBorders>
          </w:tcPr>
          <w:p w:rsidR="00813D31" w:rsidRDefault="00813D31">
            <w:pPr>
              <w:spacing w:before="40"/>
              <w:ind w:left="360"/>
              <w:jc w:val="both"/>
              <w:rPr>
                <w:rFonts w:ascii="Arial" w:eastAsia="Arial" w:hAnsi="Arial" w:cs="Arial"/>
                <w:sz w:val="22"/>
                <w:szCs w:val="22"/>
              </w:rPr>
            </w:pPr>
          </w:p>
        </w:tc>
        <w:tc>
          <w:tcPr>
            <w:tcW w:w="2622" w:type="dxa"/>
            <w:tcBorders>
              <w:top w:val="single" w:sz="4" w:space="0" w:color="000000"/>
              <w:left w:val="single" w:sz="4" w:space="0" w:color="000000"/>
              <w:bottom w:val="single" w:sz="4" w:space="0" w:color="000000"/>
              <w:right w:val="single" w:sz="4" w:space="0" w:color="000000"/>
            </w:tcBorders>
          </w:tcPr>
          <w:p w:rsidR="00813D31" w:rsidRDefault="00813D31">
            <w:pPr>
              <w:spacing w:before="40"/>
              <w:ind w:left="360"/>
              <w:jc w:val="both"/>
              <w:rPr>
                <w:rFonts w:ascii="Arial" w:eastAsia="Arial" w:hAnsi="Arial" w:cs="Arial"/>
                <w:sz w:val="22"/>
                <w:szCs w:val="22"/>
              </w:rPr>
            </w:pPr>
          </w:p>
        </w:tc>
      </w:tr>
    </w:tbl>
    <w:p w:rsidR="00813D31" w:rsidRDefault="003D63F3">
      <w:pPr>
        <w:spacing w:before="240"/>
        <w:jc w:val="both"/>
        <w:rPr>
          <w:rFonts w:ascii="Arial" w:eastAsia="Arial" w:hAnsi="Arial" w:cs="Arial"/>
          <w:b/>
          <w:sz w:val="22"/>
          <w:szCs w:val="22"/>
        </w:rPr>
      </w:pPr>
      <w:r>
        <w:rPr>
          <w:rFonts w:ascii="Arial" w:eastAsia="Arial" w:hAnsi="Arial" w:cs="Arial"/>
          <w:b/>
          <w:sz w:val="22"/>
          <w:szCs w:val="22"/>
        </w:rPr>
        <w:t>Part II. Licensing Criteria</w:t>
      </w:r>
    </w:p>
    <w:p w:rsidR="00813D31" w:rsidRDefault="003D63F3">
      <w:pPr>
        <w:spacing w:before="240"/>
        <w:jc w:val="both"/>
        <w:rPr>
          <w:rFonts w:ascii="Arial" w:eastAsia="Arial" w:hAnsi="Arial" w:cs="Arial"/>
          <w:b/>
          <w:sz w:val="22"/>
          <w:szCs w:val="22"/>
        </w:rPr>
      </w:pPr>
      <w:r>
        <w:rPr>
          <w:rFonts w:ascii="Arial" w:eastAsia="Arial" w:hAnsi="Arial" w:cs="Arial"/>
          <w:sz w:val="22"/>
          <w:szCs w:val="22"/>
        </w:rPr>
        <w:t xml:space="preserve">In assessing the application of the organization for licensing, it should comply with the following requirements prior issuance of license to operate: </w:t>
      </w:r>
    </w:p>
    <w:p w:rsidR="00813D31" w:rsidRDefault="003D63F3">
      <w:pPr>
        <w:numPr>
          <w:ilvl w:val="0"/>
          <w:numId w:val="14"/>
        </w:numPr>
        <w:pBdr>
          <w:top w:val="nil"/>
          <w:left w:val="nil"/>
          <w:bottom w:val="nil"/>
          <w:right w:val="nil"/>
          <w:between w:val="nil"/>
        </w:pBdr>
        <w:spacing w:before="240"/>
        <w:ind w:left="360" w:right="-115"/>
        <w:jc w:val="both"/>
        <w:rPr>
          <w:rFonts w:ascii="Arial" w:eastAsia="Arial" w:hAnsi="Arial" w:cs="Arial"/>
          <w:color w:val="000000"/>
          <w:sz w:val="22"/>
          <w:szCs w:val="22"/>
        </w:rPr>
      </w:pPr>
      <w:r>
        <w:rPr>
          <w:rFonts w:ascii="Arial" w:eastAsia="Arial" w:hAnsi="Arial" w:cs="Arial"/>
          <w:color w:val="000000"/>
          <w:sz w:val="22"/>
          <w:szCs w:val="22"/>
        </w:rPr>
        <w:t xml:space="preserve">That the applicant must be engaged mainly or generally in social welfare and development activities; </w:t>
      </w:r>
    </w:p>
    <w:p w:rsidR="00813D31" w:rsidRDefault="003D63F3">
      <w:pPr>
        <w:numPr>
          <w:ilvl w:val="0"/>
          <w:numId w:val="14"/>
        </w:numPr>
        <w:pBdr>
          <w:top w:val="nil"/>
          <w:left w:val="nil"/>
          <w:bottom w:val="nil"/>
          <w:right w:val="nil"/>
          <w:between w:val="nil"/>
        </w:pBdr>
        <w:spacing w:before="60"/>
        <w:ind w:left="360" w:right="-115"/>
        <w:jc w:val="both"/>
        <w:rPr>
          <w:rFonts w:ascii="Arial" w:eastAsia="Arial" w:hAnsi="Arial" w:cs="Arial"/>
          <w:color w:val="000000"/>
          <w:sz w:val="22"/>
          <w:szCs w:val="22"/>
        </w:rPr>
      </w:pPr>
      <w:r>
        <w:rPr>
          <w:rFonts w:ascii="Arial" w:eastAsia="Arial" w:hAnsi="Arial" w:cs="Arial"/>
          <w:color w:val="000000"/>
          <w:sz w:val="22"/>
          <w:szCs w:val="22"/>
        </w:rPr>
        <w:t>That the applicant has employed a sufficient number of duly qualified staff and/or registered social workers to supervise and take charge of its social we</w:t>
      </w:r>
      <w:r>
        <w:rPr>
          <w:rFonts w:ascii="Arial" w:eastAsia="Arial" w:hAnsi="Arial" w:cs="Arial"/>
          <w:color w:val="000000"/>
          <w:sz w:val="22"/>
          <w:szCs w:val="22"/>
        </w:rPr>
        <w:t>lfare and development activities and/or social work interventions in accordance with the set standards;</w:t>
      </w:r>
    </w:p>
    <w:p w:rsidR="00813D31" w:rsidRDefault="003D63F3">
      <w:pPr>
        <w:numPr>
          <w:ilvl w:val="0"/>
          <w:numId w:val="14"/>
        </w:numPr>
        <w:pBdr>
          <w:top w:val="nil"/>
          <w:left w:val="nil"/>
          <w:bottom w:val="nil"/>
          <w:right w:val="nil"/>
          <w:between w:val="nil"/>
        </w:pBdr>
        <w:spacing w:before="60"/>
        <w:ind w:left="360" w:right="-115"/>
        <w:jc w:val="both"/>
        <w:rPr>
          <w:rFonts w:ascii="Arial" w:eastAsia="Arial" w:hAnsi="Arial" w:cs="Arial"/>
          <w:color w:val="000000"/>
          <w:sz w:val="22"/>
          <w:szCs w:val="22"/>
        </w:rPr>
      </w:pPr>
      <w:r>
        <w:rPr>
          <w:rFonts w:ascii="Arial" w:eastAsia="Arial" w:hAnsi="Arial" w:cs="Arial"/>
          <w:color w:val="000000"/>
          <w:sz w:val="22"/>
          <w:szCs w:val="22"/>
        </w:rPr>
        <w:t>That the applicant must show in a duly certified financial statement that at least seventy percent (70%) of its funds are disbursed for direct social we</w:t>
      </w:r>
      <w:r>
        <w:rPr>
          <w:rFonts w:ascii="Arial" w:eastAsia="Arial" w:hAnsi="Arial" w:cs="Arial"/>
          <w:color w:val="000000"/>
          <w:sz w:val="22"/>
          <w:szCs w:val="22"/>
        </w:rPr>
        <w:t xml:space="preserve">lfare and development programs and services while 30% of the funds are disbursed for administrative services; </w:t>
      </w:r>
    </w:p>
    <w:p w:rsidR="00813D31" w:rsidRDefault="003D63F3">
      <w:pPr>
        <w:numPr>
          <w:ilvl w:val="0"/>
          <w:numId w:val="14"/>
        </w:numPr>
        <w:pBdr>
          <w:top w:val="nil"/>
          <w:left w:val="nil"/>
          <w:bottom w:val="nil"/>
          <w:right w:val="nil"/>
          <w:between w:val="nil"/>
        </w:pBdr>
        <w:spacing w:before="60"/>
        <w:ind w:left="360" w:right="-115"/>
        <w:jc w:val="both"/>
        <w:rPr>
          <w:rFonts w:ascii="Arial" w:eastAsia="Arial" w:hAnsi="Arial" w:cs="Arial"/>
          <w:color w:val="000000"/>
          <w:sz w:val="22"/>
          <w:szCs w:val="22"/>
        </w:rPr>
      </w:pPr>
      <w:r>
        <w:rPr>
          <w:rFonts w:ascii="Arial" w:eastAsia="Arial" w:hAnsi="Arial" w:cs="Arial"/>
          <w:color w:val="000000"/>
          <w:sz w:val="22"/>
          <w:szCs w:val="22"/>
        </w:rPr>
        <w:t>That the SWDA</w:t>
      </w:r>
      <w:r>
        <w:rPr>
          <w:rFonts w:ascii="Arial" w:eastAsia="Arial" w:hAnsi="Arial" w:cs="Arial"/>
          <w:color w:val="000000"/>
          <w:sz w:val="28"/>
          <w:szCs w:val="28"/>
        </w:rPr>
        <w:t xml:space="preserve"> </w:t>
      </w:r>
      <w:r>
        <w:rPr>
          <w:rFonts w:ascii="Arial" w:eastAsia="Arial" w:hAnsi="Arial" w:cs="Arial"/>
          <w:color w:val="000000"/>
          <w:sz w:val="22"/>
          <w:szCs w:val="22"/>
        </w:rPr>
        <w:t xml:space="preserve">must have a financial capacity to operate for at least two (2) years; and </w:t>
      </w:r>
    </w:p>
    <w:p w:rsidR="00813D31" w:rsidRDefault="003D63F3">
      <w:pPr>
        <w:numPr>
          <w:ilvl w:val="0"/>
          <w:numId w:val="14"/>
        </w:numPr>
        <w:pBdr>
          <w:top w:val="nil"/>
          <w:left w:val="nil"/>
          <w:bottom w:val="nil"/>
          <w:right w:val="nil"/>
          <w:between w:val="nil"/>
        </w:pBdr>
        <w:spacing w:before="60"/>
        <w:ind w:left="360" w:right="-115"/>
        <w:jc w:val="both"/>
        <w:rPr>
          <w:rFonts w:ascii="Arial" w:eastAsia="Arial" w:hAnsi="Arial" w:cs="Arial"/>
          <w:color w:val="000000"/>
          <w:sz w:val="22"/>
          <w:szCs w:val="22"/>
        </w:rPr>
      </w:pPr>
      <w:r>
        <w:rPr>
          <w:rFonts w:ascii="Arial" w:eastAsia="Arial" w:hAnsi="Arial" w:cs="Arial"/>
          <w:color w:val="000000"/>
          <w:sz w:val="22"/>
          <w:szCs w:val="22"/>
        </w:rPr>
        <w:lastRenderedPageBreak/>
        <w:t>That the applicant keeps a record of all social development and/or welfare activities it implements.</w:t>
      </w:r>
    </w:p>
    <w:p w:rsidR="00813D31" w:rsidRDefault="00813D31">
      <w:pPr>
        <w:spacing w:before="60"/>
        <w:ind w:right="-115"/>
        <w:jc w:val="both"/>
        <w:rPr>
          <w:rFonts w:ascii="Arial" w:eastAsia="Arial" w:hAnsi="Arial" w:cs="Arial"/>
          <w:sz w:val="22"/>
          <w:szCs w:val="22"/>
        </w:rPr>
      </w:pPr>
    </w:p>
    <w:p w:rsidR="00813D31" w:rsidRDefault="003D63F3">
      <w:pPr>
        <w:spacing w:before="60"/>
        <w:ind w:right="-115"/>
        <w:jc w:val="both"/>
        <w:rPr>
          <w:rFonts w:ascii="Arial" w:eastAsia="Arial" w:hAnsi="Arial" w:cs="Arial"/>
          <w:b/>
          <w:sz w:val="22"/>
          <w:szCs w:val="22"/>
        </w:rPr>
      </w:pPr>
      <w:r>
        <w:rPr>
          <w:rFonts w:ascii="Arial" w:eastAsia="Arial" w:hAnsi="Arial" w:cs="Arial"/>
          <w:b/>
          <w:sz w:val="22"/>
          <w:szCs w:val="22"/>
        </w:rPr>
        <w:t xml:space="preserve">Notes/Fill-up Instructions: </w:t>
      </w:r>
    </w:p>
    <w:p w:rsidR="00813D31" w:rsidRDefault="003D63F3">
      <w:pPr>
        <w:numPr>
          <w:ilvl w:val="0"/>
          <w:numId w:val="15"/>
        </w:numPr>
        <w:pBdr>
          <w:top w:val="nil"/>
          <w:left w:val="nil"/>
          <w:bottom w:val="nil"/>
          <w:right w:val="nil"/>
          <w:between w:val="nil"/>
        </w:pBdr>
        <w:spacing w:before="240"/>
        <w:ind w:right="-115"/>
        <w:rPr>
          <w:rFonts w:ascii="Arial" w:eastAsia="Arial" w:hAnsi="Arial" w:cs="Arial"/>
          <w:color w:val="000000"/>
          <w:sz w:val="22"/>
          <w:szCs w:val="22"/>
        </w:rPr>
      </w:pPr>
      <w:r>
        <w:rPr>
          <w:rFonts w:ascii="Arial" w:eastAsia="Arial" w:hAnsi="Arial" w:cs="Arial"/>
          <w:color w:val="000000"/>
          <w:sz w:val="22"/>
          <w:szCs w:val="22"/>
        </w:rPr>
        <w:t>Assessment is not just the availability of the documents.</w:t>
      </w:r>
    </w:p>
    <w:p w:rsidR="00813D31" w:rsidRDefault="003D63F3">
      <w:pPr>
        <w:numPr>
          <w:ilvl w:val="0"/>
          <w:numId w:val="15"/>
        </w:numPr>
        <w:pBdr>
          <w:top w:val="nil"/>
          <w:left w:val="nil"/>
          <w:bottom w:val="nil"/>
          <w:right w:val="nil"/>
          <w:between w:val="nil"/>
        </w:pBdr>
        <w:spacing w:before="60"/>
        <w:ind w:right="-115"/>
        <w:rPr>
          <w:rFonts w:ascii="Arial" w:eastAsia="Arial" w:hAnsi="Arial" w:cs="Arial"/>
          <w:color w:val="000000"/>
          <w:sz w:val="22"/>
          <w:szCs w:val="22"/>
        </w:rPr>
      </w:pPr>
      <w:r>
        <w:rPr>
          <w:rFonts w:ascii="Arial" w:eastAsia="Arial" w:hAnsi="Arial" w:cs="Arial"/>
          <w:color w:val="000000"/>
          <w:sz w:val="22"/>
          <w:szCs w:val="22"/>
        </w:rPr>
        <w:t>The findings and observations column must be well and fully filled-</w:t>
      </w:r>
      <w:r>
        <w:rPr>
          <w:rFonts w:ascii="Arial" w:eastAsia="Arial" w:hAnsi="Arial" w:cs="Arial"/>
          <w:color w:val="000000"/>
          <w:sz w:val="22"/>
          <w:szCs w:val="22"/>
        </w:rPr>
        <w:t>up and to establish compliance to criteria.</w:t>
      </w:r>
    </w:p>
    <w:p w:rsidR="00813D31" w:rsidRDefault="003D63F3">
      <w:pPr>
        <w:numPr>
          <w:ilvl w:val="0"/>
          <w:numId w:val="15"/>
        </w:numPr>
        <w:pBdr>
          <w:top w:val="nil"/>
          <w:left w:val="nil"/>
          <w:bottom w:val="nil"/>
          <w:right w:val="nil"/>
          <w:between w:val="nil"/>
        </w:pBdr>
        <w:spacing w:before="60"/>
        <w:ind w:right="-115"/>
        <w:rPr>
          <w:rFonts w:ascii="Arial" w:eastAsia="Arial" w:hAnsi="Arial" w:cs="Arial"/>
          <w:color w:val="000000"/>
          <w:sz w:val="22"/>
          <w:szCs w:val="22"/>
        </w:rPr>
      </w:pPr>
      <w:r>
        <w:rPr>
          <w:rFonts w:ascii="Arial" w:eastAsia="Arial" w:hAnsi="Arial" w:cs="Arial"/>
          <w:color w:val="000000"/>
          <w:sz w:val="22"/>
          <w:szCs w:val="22"/>
        </w:rPr>
        <w:t xml:space="preserve">Accomplishment of the tool through Handwritten is accepted as long as it is legibly written and readable. </w:t>
      </w:r>
    </w:p>
    <w:p w:rsidR="00813D31" w:rsidRDefault="00813D31">
      <w:pPr>
        <w:pBdr>
          <w:top w:val="nil"/>
          <w:left w:val="nil"/>
          <w:bottom w:val="nil"/>
          <w:right w:val="nil"/>
          <w:between w:val="nil"/>
        </w:pBdr>
        <w:spacing w:before="60"/>
        <w:ind w:left="360" w:right="-115"/>
        <w:jc w:val="both"/>
        <w:rPr>
          <w:rFonts w:ascii="Arial" w:eastAsia="Arial" w:hAnsi="Arial" w:cs="Arial"/>
          <w:color w:val="000000"/>
          <w:sz w:val="22"/>
          <w:szCs w:val="22"/>
        </w:rPr>
      </w:pPr>
    </w:p>
    <w:tbl>
      <w:tblPr>
        <w:tblStyle w:val="a9"/>
        <w:tblW w:w="898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282"/>
        <w:gridCol w:w="593"/>
        <w:gridCol w:w="503"/>
        <w:gridCol w:w="2609"/>
      </w:tblGrid>
      <w:tr w:rsidR="00813D31">
        <w:trPr>
          <w:cantSplit/>
          <w:trHeight w:val="178"/>
          <w:tblHeader/>
        </w:trPr>
        <w:tc>
          <w:tcPr>
            <w:tcW w:w="5282" w:type="dxa"/>
            <w:vMerge w:val="restart"/>
            <w:shd w:val="clear" w:color="auto" w:fill="DEEBF6"/>
          </w:tcPr>
          <w:p w:rsidR="00813D31" w:rsidRDefault="003D63F3">
            <w:pPr>
              <w:spacing w:line="276" w:lineRule="auto"/>
              <w:jc w:val="center"/>
              <w:rPr>
                <w:rFonts w:ascii="Arial" w:eastAsia="Arial" w:hAnsi="Arial" w:cs="Arial"/>
                <w:b/>
                <w:i/>
                <w:sz w:val="22"/>
                <w:szCs w:val="22"/>
              </w:rPr>
            </w:pPr>
            <w:r>
              <w:rPr>
                <w:rFonts w:ascii="Arial" w:eastAsia="Arial" w:hAnsi="Arial" w:cs="Arial"/>
                <w:b/>
                <w:i/>
                <w:sz w:val="22"/>
                <w:szCs w:val="22"/>
              </w:rPr>
              <w:t>Indicators</w:t>
            </w:r>
          </w:p>
        </w:tc>
        <w:tc>
          <w:tcPr>
            <w:tcW w:w="1096" w:type="dxa"/>
            <w:gridSpan w:val="2"/>
            <w:tcBorders>
              <w:bottom w:val="single" w:sz="4" w:space="0" w:color="000000"/>
            </w:tcBorders>
            <w:shd w:val="clear" w:color="auto" w:fill="DEEBF6"/>
          </w:tcPr>
          <w:p w:rsidR="00813D31" w:rsidRDefault="003D63F3">
            <w:pPr>
              <w:spacing w:line="276" w:lineRule="auto"/>
              <w:jc w:val="center"/>
              <w:rPr>
                <w:rFonts w:ascii="Arial" w:eastAsia="Arial" w:hAnsi="Arial" w:cs="Arial"/>
                <w:b/>
                <w:i/>
                <w:sz w:val="18"/>
                <w:szCs w:val="18"/>
              </w:rPr>
            </w:pPr>
            <w:r>
              <w:rPr>
                <w:rFonts w:ascii="Arial" w:eastAsia="Arial" w:hAnsi="Arial" w:cs="Arial"/>
                <w:b/>
                <w:i/>
                <w:sz w:val="18"/>
                <w:szCs w:val="18"/>
              </w:rPr>
              <w:t>Compliant</w:t>
            </w:r>
          </w:p>
        </w:tc>
        <w:tc>
          <w:tcPr>
            <w:tcW w:w="2609" w:type="dxa"/>
            <w:vMerge w:val="restart"/>
            <w:shd w:val="clear" w:color="auto" w:fill="DEEBF6"/>
          </w:tcPr>
          <w:p w:rsidR="00813D31" w:rsidRDefault="003D63F3">
            <w:pPr>
              <w:spacing w:line="276" w:lineRule="auto"/>
              <w:jc w:val="center"/>
              <w:rPr>
                <w:rFonts w:ascii="Arial" w:eastAsia="Arial" w:hAnsi="Arial" w:cs="Arial"/>
                <w:b/>
                <w:i/>
                <w:sz w:val="18"/>
                <w:szCs w:val="18"/>
              </w:rPr>
            </w:pPr>
            <w:r>
              <w:rPr>
                <w:rFonts w:ascii="Arial" w:eastAsia="Arial" w:hAnsi="Arial" w:cs="Arial"/>
                <w:b/>
                <w:i/>
                <w:sz w:val="18"/>
                <w:szCs w:val="18"/>
              </w:rPr>
              <w:t>Findings/Observations</w:t>
            </w:r>
            <w:r>
              <w:rPr>
                <w:noProof/>
                <w:lang w:val="en-PH" w:eastAsia="en-PH"/>
              </w:rPr>
              <mc:AlternateContent>
                <mc:Choice Requires="wpg">
                  <w:drawing>
                    <wp:anchor distT="0" distB="0" distL="114300" distR="114300" simplePos="0" relativeHeight="251661312" behindDoc="0" locked="0" layoutInCell="1" hidden="0" allowOverlap="1">
                      <wp:simplePos x="0" y="0"/>
                      <wp:positionH relativeFrom="column">
                        <wp:posOffset>2679700</wp:posOffset>
                      </wp:positionH>
                      <wp:positionV relativeFrom="paragraph">
                        <wp:posOffset>5372100</wp:posOffset>
                      </wp:positionV>
                      <wp:extent cx="8702675" cy="558800"/>
                      <wp:effectExtent l="0" t="0" r="0" b="0"/>
                      <wp:wrapNone/>
                      <wp:docPr id="93" name="Rectangle 93"/>
                      <wp:cNvGraphicFramePr/>
                      <a:graphic xmlns:a="http://schemas.openxmlformats.org/drawingml/2006/main">
                        <a:graphicData uri="http://schemas.microsoft.com/office/word/2010/wordprocessingShape">
                          <wps:wsp>
                            <wps:cNvSpPr/>
                            <wps:spPr>
                              <a:xfrm rot="-5400000">
                                <a:off x="1566000" y="3513300"/>
                                <a:ext cx="7560000" cy="533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813D31" w:rsidRDefault="003D63F3">
                                  <w:pPr>
                                    <w:jc w:val="both"/>
                                    <w:textDirection w:val="btLr"/>
                                  </w:pPr>
                                  <w:r>
                                    <w:rPr>
                                      <w:rFonts w:ascii="Arial" w:eastAsia="Arial" w:hAnsi="Arial" w:cs="Arial"/>
                                      <w:color w:val="000000"/>
                                      <w:sz w:val="16"/>
                                      <w:vertAlign w:val="superscript"/>
                                    </w:rPr>
                                    <w:t xml:space="preserve">Note: </w:t>
                                  </w:r>
                                  <w:r>
                                    <w:rPr>
                                      <w:rFonts w:ascii="Arial" w:eastAsia="Arial" w:hAnsi="Arial" w:cs="Arial"/>
                                      <w:color w:val="000000"/>
                                      <w:sz w:val="16"/>
                                    </w:rPr>
                                    <w:t>Due to the sensitive and confidential nature of information contained herein (inclusive of attachments), all recipients hereof shall access and use the information obtained herein strictly in pursuance of the Standards Bureau’s mandate to register, license</w:t>
                                  </w:r>
                                  <w:r>
                                    <w:rPr>
                                      <w:rFonts w:ascii="Arial" w:eastAsia="Arial" w:hAnsi="Arial" w:cs="Arial"/>
                                      <w:color w:val="000000"/>
                                      <w:sz w:val="16"/>
                                    </w:rPr>
                                    <w:t xml:space="preserve"> and accredit social welfare and development agencies (SWDAs). Without prejudice to the provisions of the Republic Act 10173 (Data Privacy Act of 2012), any processing, disclosure, copying or distribution of the contents hereof for any other purpose is str</w:t>
                                  </w:r>
                                  <w:r>
                                    <w:rPr>
                                      <w:rFonts w:ascii="Arial" w:eastAsia="Arial" w:hAnsi="Arial" w:cs="Arial"/>
                                      <w:color w:val="000000"/>
                                      <w:sz w:val="16"/>
                                    </w:rPr>
                                    <w:t>ictly prohibited.</w:t>
                                  </w:r>
                                </w:p>
                                <w:p w:rsidR="00813D31" w:rsidRDefault="00813D31">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2679700</wp:posOffset>
                      </wp:positionH>
                      <wp:positionV relativeFrom="paragraph">
                        <wp:posOffset>5372100</wp:posOffset>
                      </wp:positionV>
                      <wp:extent cx="8702675" cy="558800"/>
                      <wp:effectExtent b="0" l="0" r="0" t="0"/>
                      <wp:wrapNone/>
                      <wp:docPr id="9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8702675" cy="558800"/>
                              </a:xfrm>
                              <a:prstGeom prst="rect"/>
                              <a:ln/>
                            </pic:spPr>
                          </pic:pic>
                        </a:graphicData>
                      </a:graphic>
                    </wp:anchor>
                  </w:drawing>
                </mc:Fallback>
              </mc:AlternateContent>
            </w:r>
          </w:p>
        </w:tc>
      </w:tr>
      <w:tr w:rsidR="00813D31">
        <w:trPr>
          <w:cantSplit/>
          <w:trHeight w:val="178"/>
          <w:tblHeader/>
        </w:trPr>
        <w:tc>
          <w:tcPr>
            <w:tcW w:w="5282" w:type="dxa"/>
            <w:vMerge/>
            <w:shd w:val="clear" w:color="auto" w:fill="DEEBF6"/>
          </w:tcPr>
          <w:p w:rsidR="00813D31" w:rsidRDefault="00813D31">
            <w:pPr>
              <w:widowControl w:val="0"/>
              <w:pBdr>
                <w:top w:val="nil"/>
                <w:left w:val="nil"/>
                <w:bottom w:val="nil"/>
                <w:right w:val="nil"/>
                <w:between w:val="nil"/>
              </w:pBdr>
              <w:spacing w:line="276" w:lineRule="auto"/>
              <w:rPr>
                <w:rFonts w:ascii="Arial" w:eastAsia="Arial" w:hAnsi="Arial" w:cs="Arial"/>
                <w:b/>
                <w:i/>
                <w:sz w:val="18"/>
                <w:szCs w:val="18"/>
              </w:rPr>
            </w:pPr>
          </w:p>
        </w:tc>
        <w:tc>
          <w:tcPr>
            <w:tcW w:w="593" w:type="dxa"/>
            <w:tcBorders>
              <w:bottom w:val="single" w:sz="4" w:space="0" w:color="000000"/>
            </w:tcBorders>
            <w:shd w:val="clear" w:color="auto" w:fill="DEEBF6"/>
          </w:tcPr>
          <w:p w:rsidR="00813D31" w:rsidRDefault="003D63F3">
            <w:pPr>
              <w:spacing w:line="276" w:lineRule="auto"/>
              <w:jc w:val="center"/>
              <w:rPr>
                <w:rFonts w:ascii="Arial" w:eastAsia="Arial" w:hAnsi="Arial" w:cs="Arial"/>
                <w:b/>
                <w:i/>
                <w:sz w:val="18"/>
                <w:szCs w:val="18"/>
              </w:rPr>
            </w:pPr>
            <w:r>
              <w:rPr>
                <w:rFonts w:ascii="Arial" w:eastAsia="Arial" w:hAnsi="Arial" w:cs="Arial"/>
                <w:b/>
                <w:i/>
                <w:sz w:val="18"/>
                <w:szCs w:val="18"/>
              </w:rPr>
              <w:t>Yes</w:t>
            </w:r>
          </w:p>
        </w:tc>
        <w:tc>
          <w:tcPr>
            <w:tcW w:w="503" w:type="dxa"/>
            <w:tcBorders>
              <w:bottom w:val="single" w:sz="4" w:space="0" w:color="000000"/>
            </w:tcBorders>
            <w:shd w:val="clear" w:color="auto" w:fill="DEEBF6"/>
          </w:tcPr>
          <w:p w:rsidR="00813D31" w:rsidRDefault="003D63F3">
            <w:pPr>
              <w:spacing w:line="276" w:lineRule="auto"/>
              <w:jc w:val="center"/>
              <w:rPr>
                <w:rFonts w:ascii="Arial" w:eastAsia="Arial" w:hAnsi="Arial" w:cs="Arial"/>
                <w:b/>
                <w:i/>
                <w:sz w:val="18"/>
                <w:szCs w:val="18"/>
              </w:rPr>
            </w:pPr>
            <w:r>
              <w:rPr>
                <w:rFonts w:ascii="Arial" w:eastAsia="Arial" w:hAnsi="Arial" w:cs="Arial"/>
                <w:b/>
                <w:i/>
                <w:sz w:val="18"/>
                <w:szCs w:val="18"/>
              </w:rPr>
              <w:t>No</w:t>
            </w:r>
          </w:p>
        </w:tc>
        <w:tc>
          <w:tcPr>
            <w:tcW w:w="2609" w:type="dxa"/>
            <w:vMerge/>
            <w:shd w:val="clear" w:color="auto" w:fill="DEEBF6"/>
          </w:tcPr>
          <w:p w:rsidR="00813D31" w:rsidRDefault="00813D31">
            <w:pPr>
              <w:widowControl w:val="0"/>
              <w:pBdr>
                <w:top w:val="nil"/>
                <w:left w:val="nil"/>
                <w:bottom w:val="nil"/>
                <w:right w:val="nil"/>
                <w:between w:val="nil"/>
              </w:pBdr>
              <w:spacing w:line="276" w:lineRule="auto"/>
              <w:rPr>
                <w:rFonts w:ascii="Arial" w:eastAsia="Arial" w:hAnsi="Arial" w:cs="Arial"/>
                <w:b/>
                <w:i/>
                <w:sz w:val="18"/>
                <w:szCs w:val="18"/>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shd w:val="clear" w:color="auto" w:fill="BDD6EE"/>
          </w:tcPr>
          <w:p w:rsidR="00813D31" w:rsidRDefault="003D63F3">
            <w:pPr>
              <w:spacing w:line="276" w:lineRule="auto"/>
              <w:jc w:val="both"/>
              <w:rPr>
                <w:rFonts w:ascii="Arial" w:eastAsia="Arial" w:hAnsi="Arial" w:cs="Arial"/>
                <w:i/>
                <w:sz w:val="22"/>
                <w:szCs w:val="22"/>
              </w:rPr>
            </w:pPr>
            <w:r>
              <w:rPr>
                <w:rFonts w:ascii="Arial" w:eastAsia="Arial" w:hAnsi="Arial" w:cs="Arial"/>
                <w:b/>
                <w:i/>
                <w:sz w:val="22"/>
                <w:szCs w:val="22"/>
              </w:rPr>
              <w:t>A. ADMINISTRATIVE CAPACITY</w:t>
            </w:r>
          </w:p>
        </w:tc>
        <w:tc>
          <w:tcPr>
            <w:tcW w:w="593" w:type="dxa"/>
            <w:tcBorders>
              <w:top w:val="single" w:sz="4" w:space="0" w:color="000000"/>
              <w:left w:val="single" w:sz="4" w:space="0" w:color="000000"/>
              <w:bottom w:val="single" w:sz="4" w:space="0" w:color="000000"/>
              <w:right w:val="single" w:sz="4" w:space="0" w:color="000000"/>
            </w:tcBorders>
            <w:shd w:val="clear" w:color="auto" w:fill="BDD6EE"/>
          </w:tcPr>
          <w:p w:rsidR="00813D31" w:rsidRDefault="00813D31">
            <w:pPr>
              <w:spacing w:line="276" w:lineRule="auto"/>
              <w:ind w:left="336"/>
              <w:rPr>
                <w:rFonts w:ascii="Arial" w:eastAsia="Arial" w:hAnsi="Arial" w:cs="Arial"/>
                <w:i/>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BDD6EE"/>
          </w:tcPr>
          <w:p w:rsidR="00813D31" w:rsidRDefault="00813D31">
            <w:pPr>
              <w:spacing w:line="276" w:lineRule="auto"/>
              <w:ind w:left="336"/>
              <w:rPr>
                <w:rFonts w:ascii="Arial" w:eastAsia="Arial" w:hAnsi="Arial" w:cs="Arial"/>
                <w:i/>
                <w:sz w:val="22"/>
                <w:szCs w:val="22"/>
              </w:rPr>
            </w:pPr>
          </w:p>
        </w:tc>
        <w:tc>
          <w:tcPr>
            <w:tcW w:w="2609" w:type="dxa"/>
            <w:tcBorders>
              <w:top w:val="single" w:sz="4" w:space="0" w:color="000000"/>
              <w:left w:val="single" w:sz="4" w:space="0" w:color="000000"/>
              <w:bottom w:val="single" w:sz="4" w:space="0" w:color="000000"/>
              <w:right w:val="single" w:sz="4" w:space="0" w:color="000000"/>
            </w:tcBorders>
            <w:shd w:val="clear" w:color="auto" w:fill="BDD6EE"/>
          </w:tcPr>
          <w:p w:rsidR="00813D31" w:rsidRDefault="00813D31">
            <w:pPr>
              <w:spacing w:line="276" w:lineRule="auto"/>
              <w:ind w:left="336"/>
              <w:rPr>
                <w:rFonts w:ascii="Arial" w:eastAsia="Arial" w:hAnsi="Arial" w:cs="Arial"/>
                <w:i/>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tabs>
                <w:tab w:val="left" w:pos="284"/>
              </w:tabs>
              <w:spacing w:line="276" w:lineRule="auto"/>
              <w:jc w:val="both"/>
              <w:rPr>
                <w:rFonts w:ascii="Arial" w:eastAsia="Arial" w:hAnsi="Arial" w:cs="Arial"/>
                <w:sz w:val="22"/>
                <w:szCs w:val="22"/>
              </w:rPr>
            </w:pPr>
            <w:r>
              <w:rPr>
                <w:rFonts w:ascii="Arial" w:eastAsia="Arial" w:hAnsi="Arial" w:cs="Arial"/>
                <w:sz w:val="22"/>
                <w:szCs w:val="22"/>
              </w:rPr>
              <w:t>I. Organizational Structure</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tabs>
                <w:tab w:val="left" w:pos="567"/>
              </w:tabs>
              <w:spacing w:line="276" w:lineRule="auto"/>
              <w:ind w:left="567"/>
              <w:jc w:val="both"/>
              <w:rPr>
                <w:rFonts w:ascii="Arial" w:eastAsia="Arial" w:hAnsi="Arial" w:cs="Arial"/>
                <w:sz w:val="22"/>
                <w:szCs w:val="22"/>
              </w:rPr>
            </w:pPr>
            <w:r>
              <w:rPr>
                <w:rFonts w:ascii="Arial" w:eastAsia="Arial" w:hAnsi="Arial" w:cs="Arial"/>
                <w:sz w:val="22"/>
                <w:szCs w:val="22"/>
              </w:rPr>
              <w:t>There is an existing organizational structure which clearly defines the organizational positions, responsibilities and levels of authority, and relationships between and among these structural elements.</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tabs>
                <w:tab w:val="left" w:pos="567"/>
              </w:tabs>
              <w:spacing w:line="276" w:lineRule="auto"/>
              <w:ind w:left="567"/>
              <w:jc w:val="both"/>
              <w:rPr>
                <w:rFonts w:ascii="Arial" w:eastAsia="Arial" w:hAnsi="Arial" w:cs="Arial"/>
                <w:sz w:val="22"/>
                <w:szCs w:val="22"/>
              </w:rPr>
            </w:pPr>
            <w:r>
              <w:rPr>
                <w:rFonts w:ascii="Arial" w:eastAsia="Arial" w:hAnsi="Arial" w:cs="Arial"/>
                <w:sz w:val="22"/>
                <w:szCs w:val="22"/>
              </w:rPr>
              <w:t>Delineation of responsibilities and duties of the</w:t>
            </w:r>
            <w:r>
              <w:rPr>
                <w:rFonts w:ascii="Arial" w:eastAsia="Arial" w:hAnsi="Arial" w:cs="Arial"/>
                <w:sz w:val="22"/>
                <w:szCs w:val="22"/>
              </w:rPr>
              <w:t xml:space="preserve"> governing body and the staff are based on written policies.</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tabs>
                <w:tab w:val="left" w:pos="284"/>
              </w:tabs>
              <w:spacing w:line="276" w:lineRule="auto"/>
              <w:jc w:val="both"/>
              <w:rPr>
                <w:rFonts w:ascii="Arial" w:eastAsia="Arial" w:hAnsi="Arial" w:cs="Arial"/>
                <w:sz w:val="22"/>
                <w:szCs w:val="22"/>
              </w:rPr>
            </w:pPr>
            <w:r>
              <w:rPr>
                <w:rFonts w:ascii="Arial" w:eastAsia="Arial" w:hAnsi="Arial" w:cs="Arial"/>
                <w:sz w:val="22"/>
                <w:szCs w:val="22"/>
              </w:rPr>
              <w:t>II. Management Structure</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tabs>
                <w:tab w:val="left" w:pos="567"/>
              </w:tabs>
              <w:spacing w:line="276" w:lineRule="auto"/>
              <w:ind w:left="567"/>
              <w:jc w:val="both"/>
              <w:rPr>
                <w:rFonts w:ascii="Arial" w:eastAsia="Arial" w:hAnsi="Arial" w:cs="Arial"/>
                <w:sz w:val="22"/>
                <w:szCs w:val="22"/>
              </w:rPr>
            </w:pPr>
            <w:r>
              <w:rPr>
                <w:rFonts w:ascii="Arial" w:eastAsia="Arial" w:hAnsi="Arial" w:cs="Arial"/>
                <w:sz w:val="22"/>
                <w:szCs w:val="22"/>
              </w:rPr>
              <w:t>Presence of management personnel (Executive/Program Director/Manager or Head of the Agency) reflected in the organizational chart:</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1"/>
                <w:numId w:val="16"/>
              </w:numPr>
              <w:tabs>
                <w:tab w:val="left" w:pos="567"/>
              </w:tabs>
              <w:spacing w:line="276" w:lineRule="auto"/>
              <w:jc w:val="both"/>
              <w:rPr>
                <w:rFonts w:ascii="Arial" w:eastAsia="Arial" w:hAnsi="Arial" w:cs="Arial"/>
                <w:sz w:val="22"/>
                <w:szCs w:val="22"/>
              </w:rPr>
            </w:pPr>
            <w:r>
              <w:rPr>
                <w:rFonts w:ascii="Arial" w:eastAsia="Arial" w:hAnsi="Arial" w:cs="Arial"/>
                <w:sz w:val="22"/>
                <w:szCs w:val="22"/>
              </w:rPr>
              <w:t>Responsible for administering, planning, managing and controlling the daily activities and for ensuring that the service quality requirements are met.</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1"/>
                <w:numId w:val="16"/>
              </w:numPr>
              <w:tabs>
                <w:tab w:val="left" w:pos="567"/>
              </w:tabs>
              <w:spacing w:line="276" w:lineRule="auto"/>
              <w:jc w:val="both"/>
              <w:rPr>
                <w:rFonts w:ascii="Arial" w:eastAsia="Arial" w:hAnsi="Arial" w:cs="Arial"/>
                <w:sz w:val="22"/>
                <w:szCs w:val="22"/>
              </w:rPr>
            </w:pPr>
            <w:r>
              <w:rPr>
                <w:rFonts w:ascii="Arial" w:eastAsia="Arial" w:hAnsi="Arial" w:cs="Arial"/>
                <w:sz w:val="22"/>
                <w:szCs w:val="22"/>
              </w:rPr>
              <w:t>Renders full time services with corresponding appointment.</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tabs>
                <w:tab w:val="left" w:pos="567"/>
              </w:tabs>
              <w:spacing w:line="276" w:lineRule="auto"/>
              <w:jc w:val="both"/>
              <w:rPr>
                <w:rFonts w:ascii="Arial" w:eastAsia="Arial" w:hAnsi="Arial" w:cs="Arial"/>
                <w:sz w:val="22"/>
                <w:szCs w:val="22"/>
              </w:rPr>
            </w:pPr>
            <w:r>
              <w:rPr>
                <w:rFonts w:ascii="Arial" w:eastAsia="Arial" w:hAnsi="Arial" w:cs="Arial"/>
                <w:sz w:val="22"/>
                <w:szCs w:val="22"/>
              </w:rPr>
              <w:t>There is a/are Supervisor/s (Administr</w:t>
            </w:r>
            <w:r>
              <w:rPr>
                <w:rFonts w:ascii="Arial" w:eastAsia="Arial" w:hAnsi="Arial" w:cs="Arial"/>
                <w:sz w:val="22"/>
                <w:szCs w:val="22"/>
              </w:rPr>
              <w:t>ative and Technical) who is under the direct supervision of the Director/ Manager/ Head.  He/she shall supervise the program and/or support staff who provide direct services to the clients and renders full time services with corresponding appointment.</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tabs>
                <w:tab w:val="left" w:pos="596"/>
              </w:tabs>
              <w:spacing w:line="276" w:lineRule="auto"/>
              <w:jc w:val="both"/>
              <w:rPr>
                <w:rFonts w:ascii="Arial" w:eastAsia="Arial" w:hAnsi="Arial" w:cs="Arial"/>
                <w:sz w:val="22"/>
                <w:szCs w:val="22"/>
              </w:rPr>
            </w:pPr>
            <w:r>
              <w:rPr>
                <w:rFonts w:ascii="Arial" w:eastAsia="Arial" w:hAnsi="Arial" w:cs="Arial"/>
                <w:sz w:val="22"/>
                <w:szCs w:val="22"/>
              </w:rPr>
              <w:t>II. Policy-making Structure and Process</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ind w:left="596"/>
              <w:jc w:val="both"/>
              <w:rPr>
                <w:rFonts w:ascii="Arial" w:eastAsia="Arial" w:hAnsi="Arial" w:cs="Arial"/>
                <w:color w:val="000000"/>
                <w:sz w:val="22"/>
                <w:szCs w:val="22"/>
              </w:rPr>
            </w:pPr>
            <w:r>
              <w:rPr>
                <w:rFonts w:ascii="Arial" w:eastAsia="Arial" w:hAnsi="Arial" w:cs="Arial"/>
                <w:color w:val="000000"/>
                <w:sz w:val="22"/>
                <w:szCs w:val="22"/>
              </w:rPr>
              <w:t xml:space="preserve">There is a governing board that reviews and/or formulates administrative and program policies and discusses other organizational concerns.  </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ind w:left="596"/>
              <w:jc w:val="both"/>
              <w:rPr>
                <w:rFonts w:ascii="Arial" w:eastAsia="Arial" w:hAnsi="Arial" w:cs="Arial"/>
                <w:color w:val="000000"/>
                <w:sz w:val="22"/>
                <w:szCs w:val="22"/>
              </w:rPr>
            </w:pPr>
            <w:r>
              <w:rPr>
                <w:rFonts w:ascii="Arial" w:eastAsia="Arial" w:hAnsi="Arial" w:cs="Arial"/>
                <w:color w:val="000000"/>
                <w:sz w:val="22"/>
                <w:szCs w:val="22"/>
              </w:rPr>
              <w:lastRenderedPageBreak/>
              <w:t>Board meets as specified in their Constitution and by-Laws.</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ind w:left="596"/>
              <w:jc w:val="both"/>
              <w:rPr>
                <w:rFonts w:ascii="Arial" w:eastAsia="Arial" w:hAnsi="Arial" w:cs="Arial"/>
                <w:color w:val="000000"/>
                <w:sz w:val="22"/>
                <w:szCs w:val="22"/>
              </w:rPr>
            </w:pPr>
            <w:r>
              <w:rPr>
                <w:rFonts w:ascii="Arial" w:eastAsia="Arial" w:hAnsi="Arial" w:cs="Arial"/>
                <w:color w:val="000000"/>
                <w:sz w:val="22"/>
                <w:szCs w:val="22"/>
              </w:rPr>
              <w:t>Minutes of Board meetings or its equivalent are documented and available.</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spacing w:line="276" w:lineRule="auto"/>
              <w:ind w:left="596"/>
              <w:jc w:val="both"/>
              <w:rPr>
                <w:rFonts w:ascii="Arial" w:eastAsia="Arial" w:hAnsi="Arial" w:cs="Arial"/>
                <w:color w:val="000000"/>
                <w:sz w:val="22"/>
                <w:szCs w:val="22"/>
              </w:rPr>
            </w:pPr>
            <w:r>
              <w:rPr>
                <w:rFonts w:ascii="Arial" w:eastAsia="Arial" w:hAnsi="Arial" w:cs="Arial"/>
                <w:color w:val="000000"/>
                <w:sz w:val="22"/>
                <w:szCs w:val="22"/>
              </w:rPr>
              <w:t>There is a documented policy-making process.</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V. Recruitment, selection, hiring and retention system</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ind w:left="596"/>
              <w:jc w:val="both"/>
              <w:rPr>
                <w:rFonts w:ascii="Arial" w:eastAsia="Arial" w:hAnsi="Arial" w:cs="Arial"/>
                <w:color w:val="000000"/>
                <w:sz w:val="22"/>
                <w:szCs w:val="22"/>
              </w:rPr>
            </w:pPr>
            <w:r>
              <w:rPr>
                <w:rFonts w:ascii="Arial" w:eastAsia="Arial" w:hAnsi="Arial" w:cs="Arial"/>
                <w:color w:val="000000"/>
                <w:sz w:val="22"/>
                <w:szCs w:val="22"/>
              </w:rPr>
              <w:t>There are written policies for recruitment specifying among others the qualification standards for each position and the criteria for the selection process consistent with rules and regulations of Department of Labor and Employment.</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ind w:left="596"/>
              <w:jc w:val="both"/>
              <w:rPr>
                <w:rFonts w:ascii="Arial" w:eastAsia="Arial" w:hAnsi="Arial" w:cs="Arial"/>
                <w:color w:val="000000"/>
                <w:sz w:val="22"/>
                <w:szCs w:val="22"/>
              </w:rPr>
            </w:pPr>
            <w:r>
              <w:rPr>
                <w:rFonts w:ascii="Arial" w:eastAsia="Arial" w:hAnsi="Arial" w:cs="Arial"/>
                <w:color w:val="000000"/>
                <w:sz w:val="22"/>
                <w:szCs w:val="22"/>
              </w:rPr>
              <w:t xml:space="preserve">There is a written </w:t>
            </w:r>
            <w:r>
              <w:rPr>
                <w:rFonts w:ascii="Arial" w:eastAsia="Arial" w:hAnsi="Arial" w:cs="Arial"/>
                <w:color w:val="000000"/>
                <w:sz w:val="22"/>
                <w:szCs w:val="22"/>
              </w:rPr>
              <w:t>job description / Terms of Reference for all the staff in the organization.</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shd w:val="clear" w:color="auto" w:fill="BDD6EE"/>
          </w:tcPr>
          <w:p w:rsidR="00813D31" w:rsidRDefault="003D63F3">
            <w:pPr>
              <w:spacing w:line="276" w:lineRule="auto"/>
              <w:jc w:val="both"/>
              <w:rPr>
                <w:rFonts w:ascii="Arial" w:eastAsia="Arial" w:hAnsi="Arial" w:cs="Arial"/>
                <w:i/>
                <w:sz w:val="22"/>
                <w:szCs w:val="22"/>
              </w:rPr>
            </w:pPr>
            <w:r>
              <w:rPr>
                <w:rFonts w:ascii="Arial" w:eastAsia="Arial" w:hAnsi="Arial" w:cs="Arial"/>
                <w:b/>
                <w:i/>
                <w:sz w:val="22"/>
                <w:szCs w:val="22"/>
              </w:rPr>
              <w:t>B. TECHNICAL CAPACITY</w:t>
            </w:r>
          </w:p>
        </w:tc>
        <w:tc>
          <w:tcPr>
            <w:tcW w:w="593" w:type="dxa"/>
            <w:tcBorders>
              <w:top w:val="single" w:sz="4" w:space="0" w:color="000000"/>
              <w:left w:val="single" w:sz="4" w:space="0" w:color="000000"/>
              <w:bottom w:val="single" w:sz="4" w:space="0" w:color="000000"/>
              <w:right w:val="single" w:sz="4" w:space="0" w:color="000000"/>
            </w:tcBorders>
            <w:shd w:val="clear" w:color="auto" w:fill="BDD6EE"/>
          </w:tcPr>
          <w:p w:rsidR="00813D31" w:rsidRDefault="00813D31">
            <w:pPr>
              <w:spacing w:line="276" w:lineRule="auto"/>
              <w:ind w:left="336"/>
              <w:rPr>
                <w:rFonts w:ascii="Arial" w:eastAsia="Arial" w:hAnsi="Arial" w:cs="Arial"/>
                <w:i/>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BDD6EE"/>
          </w:tcPr>
          <w:p w:rsidR="00813D31" w:rsidRDefault="00813D31">
            <w:pPr>
              <w:spacing w:line="276" w:lineRule="auto"/>
              <w:ind w:left="336"/>
              <w:rPr>
                <w:rFonts w:ascii="Arial" w:eastAsia="Arial" w:hAnsi="Arial" w:cs="Arial"/>
                <w:i/>
                <w:sz w:val="22"/>
                <w:szCs w:val="22"/>
              </w:rPr>
            </w:pPr>
          </w:p>
        </w:tc>
        <w:tc>
          <w:tcPr>
            <w:tcW w:w="2609" w:type="dxa"/>
            <w:tcBorders>
              <w:top w:val="single" w:sz="4" w:space="0" w:color="000000"/>
              <w:left w:val="single" w:sz="4" w:space="0" w:color="000000"/>
              <w:bottom w:val="single" w:sz="4" w:space="0" w:color="000000"/>
              <w:right w:val="single" w:sz="4" w:space="0" w:color="000000"/>
            </w:tcBorders>
            <w:shd w:val="clear" w:color="auto" w:fill="BDD6EE"/>
          </w:tcPr>
          <w:p w:rsidR="00813D31" w:rsidRDefault="00813D31">
            <w:pPr>
              <w:spacing w:line="276" w:lineRule="auto"/>
              <w:ind w:left="336"/>
              <w:rPr>
                <w:rFonts w:ascii="Arial" w:eastAsia="Arial" w:hAnsi="Arial" w:cs="Arial"/>
                <w:i/>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tabs>
                <w:tab w:val="left" w:pos="284"/>
              </w:tabs>
              <w:spacing w:line="276" w:lineRule="auto"/>
              <w:jc w:val="both"/>
              <w:rPr>
                <w:rFonts w:ascii="Arial" w:eastAsia="Arial" w:hAnsi="Arial" w:cs="Arial"/>
                <w:sz w:val="22"/>
                <w:szCs w:val="22"/>
              </w:rPr>
            </w:pPr>
            <w:r>
              <w:rPr>
                <w:rFonts w:ascii="Arial" w:eastAsia="Arial" w:hAnsi="Arial" w:cs="Arial"/>
                <w:sz w:val="22"/>
                <w:szCs w:val="22"/>
              </w:rPr>
              <w:t>I. Clear Statement of VMG and Policies</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tabs>
                <w:tab w:val="left" w:pos="596"/>
              </w:tabs>
              <w:spacing w:line="276" w:lineRule="auto"/>
              <w:jc w:val="both"/>
              <w:rPr>
                <w:rFonts w:ascii="Arial" w:eastAsia="Arial" w:hAnsi="Arial" w:cs="Arial"/>
                <w:sz w:val="22"/>
                <w:szCs w:val="22"/>
              </w:rPr>
            </w:pPr>
            <w:r>
              <w:rPr>
                <w:rFonts w:ascii="Arial" w:eastAsia="Arial" w:hAnsi="Arial" w:cs="Arial"/>
                <w:sz w:val="22"/>
                <w:szCs w:val="22"/>
              </w:rPr>
              <w:t>The organization has VMG consistent with its objectives, target clients, programs and services.</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tabs>
                <w:tab w:val="left" w:pos="596"/>
              </w:tabs>
              <w:spacing w:line="276" w:lineRule="auto"/>
              <w:jc w:val="both"/>
              <w:rPr>
                <w:rFonts w:ascii="Arial" w:eastAsia="Arial" w:hAnsi="Arial" w:cs="Arial"/>
                <w:sz w:val="22"/>
                <w:szCs w:val="22"/>
              </w:rPr>
            </w:pPr>
            <w:r>
              <w:rPr>
                <w:rFonts w:ascii="Arial" w:eastAsia="Arial" w:hAnsi="Arial" w:cs="Arial"/>
                <w:sz w:val="22"/>
                <w:szCs w:val="22"/>
              </w:rPr>
              <w:t>The VMG is written, posted in a visible area such as bulletin boards, receiving areas, lobby etc., within the SWDA.</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tabs>
                <w:tab w:val="left" w:pos="596"/>
              </w:tabs>
              <w:spacing w:line="276" w:lineRule="auto"/>
              <w:jc w:val="both"/>
              <w:rPr>
                <w:rFonts w:ascii="Arial" w:eastAsia="Arial" w:hAnsi="Arial" w:cs="Arial"/>
                <w:sz w:val="22"/>
                <w:szCs w:val="22"/>
              </w:rPr>
            </w:pPr>
            <w:r>
              <w:rPr>
                <w:rFonts w:ascii="Arial" w:eastAsia="Arial" w:hAnsi="Arial" w:cs="Arial"/>
                <w:sz w:val="22"/>
                <w:szCs w:val="22"/>
              </w:rPr>
              <w:t>VMG are known and can be articulated by any of the governing board or its equivalent and staff.</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tabs>
                <w:tab w:val="left" w:pos="596"/>
              </w:tabs>
              <w:spacing w:line="276" w:lineRule="auto"/>
              <w:jc w:val="both"/>
              <w:rPr>
                <w:rFonts w:ascii="Arial" w:eastAsia="Arial" w:hAnsi="Arial" w:cs="Arial"/>
                <w:sz w:val="22"/>
                <w:szCs w:val="22"/>
              </w:rPr>
            </w:pPr>
            <w:r>
              <w:rPr>
                <w:rFonts w:ascii="Arial" w:eastAsia="Arial" w:hAnsi="Arial" w:cs="Arial"/>
                <w:sz w:val="22"/>
                <w:szCs w:val="22"/>
              </w:rPr>
              <w:t>Policies to translate into operations are written and contained in a manual of operation.</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pBdr>
                <w:top w:val="nil"/>
                <w:left w:val="nil"/>
                <w:bottom w:val="nil"/>
                <w:right w:val="nil"/>
                <w:between w:val="nil"/>
              </w:pBdr>
              <w:spacing w:line="276" w:lineRule="auto"/>
              <w:ind w:left="29"/>
              <w:rPr>
                <w:rFonts w:ascii="Arial" w:eastAsia="Arial" w:hAnsi="Arial" w:cs="Arial"/>
                <w:color w:val="000000"/>
                <w:sz w:val="22"/>
                <w:szCs w:val="22"/>
              </w:rPr>
            </w:pPr>
            <w:r>
              <w:rPr>
                <w:rFonts w:ascii="Arial" w:eastAsia="Arial" w:hAnsi="Arial" w:cs="Arial"/>
                <w:color w:val="000000"/>
                <w:sz w:val="22"/>
                <w:szCs w:val="22"/>
              </w:rPr>
              <w:t>II. Strategic and operational planning system</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 two-year strategic plan is formulated based on a set of desired outcomes for the clients.</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Strategic plan is translated into a work and financial plan.</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pBdr>
                <w:top w:val="nil"/>
                <w:left w:val="nil"/>
                <w:bottom w:val="nil"/>
                <w:right w:val="nil"/>
                <w:between w:val="nil"/>
              </w:pBdr>
              <w:spacing w:line="276" w:lineRule="auto"/>
              <w:ind w:left="29"/>
              <w:jc w:val="both"/>
              <w:rPr>
                <w:rFonts w:ascii="Arial" w:eastAsia="Arial" w:hAnsi="Arial" w:cs="Arial"/>
                <w:color w:val="000000"/>
                <w:sz w:val="22"/>
                <w:szCs w:val="22"/>
              </w:rPr>
            </w:pPr>
            <w:r>
              <w:rPr>
                <w:rFonts w:ascii="Arial" w:eastAsia="Arial" w:hAnsi="Arial" w:cs="Arial"/>
                <w:color w:val="000000"/>
                <w:sz w:val="22"/>
                <w:szCs w:val="22"/>
              </w:rPr>
              <w:t>III. Ethical Conduct</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There are written and clear policies governing conflict of interest and ethical standards in dealing with the clients.</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There is a Client Protection Policy (conduct rules and client protection regulation) with corresponding system to monitor compliance of staff to the said policy.</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pBdr>
                <w:top w:val="nil"/>
                <w:left w:val="nil"/>
                <w:bottom w:val="nil"/>
                <w:right w:val="nil"/>
                <w:between w:val="nil"/>
              </w:pBdr>
              <w:spacing w:line="276" w:lineRule="auto"/>
              <w:ind w:left="29"/>
              <w:jc w:val="both"/>
              <w:rPr>
                <w:rFonts w:ascii="Arial" w:eastAsia="Arial" w:hAnsi="Arial" w:cs="Arial"/>
                <w:color w:val="000000"/>
                <w:sz w:val="22"/>
                <w:szCs w:val="22"/>
              </w:rPr>
            </w:pPr>
            <w:r>
              <w:rPr>
                <w:rFonts w:ascii="Arial" w:eastAsia="Arial" w:hAnsi="Arial" w:cs="Arial"/>
                <w:color w:val="000000"/>
                <w:sz w:val="22"/>
                <w:szCs w:val="22"/>
              </w:rPr>
              <w:t>IV. Staff Complement and Compensation</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Staff complement is compliant with the mandatory requirement on the “Profile of Employees and Volunteers”. </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Compensation/salary policies including incentives are developed, written and implemented in accordance with existing wage prescribed by the Regi</w:t>
            </w:r>
            <w:r>
              <w:rPr>
                <w:rFonts w:ascii="Arial" w:eastAsia="Arial" w:hAnsi="Arial" w:cs="Arial"/>
                <w:color w:val="000000"/>
                <w:sz w:val="22"/>
                <w:szCs w:val="22"/>
              </w:rPr>
              <w:t>onal Wage Board.</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Staff support services:</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Social Insurance System e.g. SSS</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Health Insurance Program e.g. PhilHealth</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pBdr>
                <w:top w:val="nil"/>
                <w:left w:val="nil"/>
                <w:bottom w:val="nil"/>
                <w:right w:val="nil"/>
                <w:between w:val="nil"/>
              </w:pBdr>
              <w:spacing w:line="276" w:lineRule="auto"/>
              <w:ind w:left="29"/>
              <w:jc w:val="both"/>
              <w:rPr>
                <w:rFonts w:ascii="Arial" w:eastAsia="Arial" w:hAnsi="Arial" w:cs="Arial"/>
                <w:color w:val="000000"/>
                <w:sz w:val="22"/>
                <w:szCs w:val="22"/>
              </w:rPr>
            </w:pPr>
            <w:r>
              <w:rPr>
                <w:rFonts w:ascii="Arial" w:eastAsia="Arial" w:hAnsi="Arial" w:cs="Arial"/>
                <w:color w:val="000000"/>
                <w:sz w:val="22"/>
                <w:szCs w:val="22"/>
              </w:rPr>
              <w:t>V. Information Management System</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Recording of administrative and program files   captures critical organizational events, and significant information aid of organizational decision-making, policy and program development, research and development as well as for management and accountabilit</w:t>
            </w:r>
            <w:r>
              <w:rPr>
                <w:rFonts w:ascii="Arial" w:eastAsia="Arial" w:hAnsi="Arial" w:cs="Arial"/>
                <w:color w:val="000000"/>
                <w:sz w:val="22"/>
                <w:szCs w:val="22"/>
              </w:rPr>
              <w:t>y purposes.</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pBdr>
                <w:top w:val="nil"/>
                <w:left w:val="nil"/>
                <w:bottom w:val="nil"/>
                <w:right w:val="nil"/>
                <w:between w:val="nil"/>
              </w:pBdr>
              <w:spacing w:line="276" w:lineRule="auto"/>
              <w:ind w:left="29"/>
              <w:jc w:val="both"/>
              <w:rPr>
                <w:rFonts w:ascii="Arial" w:eastAsia="Arial" w:hAnsi="Arial" w:cs="Arial"/>
                <w:color w:val="000000"/>
                <w:sz w:val="22"/>
                <w:szCs w:val="22"/>
              </w:rPr>
            </w:pPr>
            <w:r>
              <w:rPr>
                <w:rFonts w:ascii="Arial" w:eastAsia="Arial" w:hAnsi="Arial" w:cs="Arial"/>
                <w:color w:val="000000"/>
                <w:sz w:val="22"/>
                <w:szCs w:val="22"/>
              </w:rPr>
              <w:t>V. Program Management</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 Program Plan:</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Is clearly defined and written;</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Is consistent with the VMG of the SWDA;</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Is supported with baseline data and situational analysis;</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Has defined Outcome/s (ultimate results);</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Has corresponding Outcome Indicators (to gauge the achievement of the Outcome/s;</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Has Objectives which are SMART (specific, measurable, attainable, realistic and time-bound).</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Program Implementation:</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Guided by the agency’s policies and procedures;</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Supported by the Management through provision of timely and necessary resources and authority to implementers to undertake the planned activities; and</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At least 60% of the planned activities are implemented.</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Monitoring of Program Implementation:</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 monitoring system is written, has been institutionalized and is fully functional (in-place and conducted in a regular basis); and</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Agency accomplishment report including narrative and statistical report prepared and submitted annually to DSWD.</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Evaluation:</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Regular program evaluation is done through tracking of progress relative to the fulfillment of Outcome Indicators, thus achievement of the Agency Outcome/s;</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Results of the assessment are utilized in the modification/ development/ enhancement of</w:t>
            </w:r>
            <w:r>
              <w:rPr>
                <w:rFonts w:ascii="Arial" w:eastAsia="Arial" w:hAnsi="Arial" w:cs="Arial"/>
                <w:color w:val="000000"/>
                <w:sz w:val="22"/>
                <w:szCs w:val="22"/>
              </w:rPr>
              <w:t xml:space="preserve"> programs/ policies;</w:t>
            </w:r>
          </w:p>
          <w:p w:rsidR="00813D31" w:rsidRDefault="003D63F3">
            <w:pPr>
              <w:numPr>
                <w:ilvl w:val="1"/>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Results of evaluation are feedback to the residents and partner agencies, if necessary and applicable.</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shd w:val="clear" w:color="auto" w:fill="BDD6EE"/>
          </w:tcPr>
          <w:p w:rsidR="00813D31" w:rsidRDefault="003D63F3">
            <w:pPr>
              <w:spacing w:line="276" w:lineRule="auto"/>
              <w:jc w:val="both"/>
              <w:rPr>
                <w:rFonts w:ascii="Arial" w:eastAsia="Arial" w:hAnsi="Arial" w:cs="Arial"/>
                <w:i/>
                <w:sz w:val="22"/>
                <w:szCs w:val="22"/>
              </w:rPr>
            </w:pPr>
            <w:r>
              <w:rPr>
                <w:rFonts w:ascii="Arial" w:eastAsia="Arial" w:hAnsi="Arial" w:cs="Arial"/>
                <w:b/>
                <w:i/>
                <w:sz w:val="22"/>
                <w:szCs w:val="22"/>
              </w:rPr>
              <w:t>C. FINANCIAL CAPACITY</w:t>
            </w:r>
          </w:p>
        </w:tc>
        <w:tc>
          <w:tcPr>
            <w:tcW w:w="593" w:type="dxa"/>
            <w:tcBorders>
              <w:top w:val="single" w:sz="4" w:space="0" w:color="000000"/>
              <w:left w:val="single" w:sz="4" w:space="0" w:color="000000"/>
              <w:bottom w:val="single" w:sz="4" w:space="0" w:color="000000"/>
              <w:right w:val="single" w:sz="4" w:space="0" w:color="000000"/>
            </w:tcBorders>
            <w:shd w:val="clear" w:color="auto" w:fill="BDD6EE"/>
          </w:tcPr>
          <w:p w:rsidR="00813D31" w:rsidRDefault="00813D31">
            <w:pPr>
              <w:spacing w:line="276" w:lineRule="auto"/>
              <w:ind w:left="336"/>
              <w:rPr>
                <w:rFonts w:ascii="Arial" w:eastAsia="Arial" w:hAnsi="Arial" w:cs="Arial"/>
                <w:i/>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BDD6EE"/>
          </w:tcPr>
          <w:p w:rsidR="00813D31" w:rsidRDefault="00813D31">
            <w:pPr>
              <w:spacing w:line="276" w:lineRule="auto"/>
              <w:ind w:left="336"/>
              <w:rPr>
                <w:rFonts w:ascii="Arial" w:eastAsia="Arial" w:hAnsi="Arial" w:cs="Arial"/>
                <w:i/>
                <w:sz w:val="22"/>
                <w:szCs w:val="22"/>
              </w:rPr>
            </w:pPr>
          </w:p>
        </w:tc>
        <w:tc>
          <w:tcPr>
            <w:tcW w:w="2609" w:type="dxa"/>
            <w:tcBorders>
              <w:top w:val="single" w:sz="4" w:space="0" w:color="000000"/>
              <w:left w:val="single" w:sz="4" w:space="0" w:color="000000"/>
              <w:bottom w:val="single" w:sz="4" w:space="0" w:color="000000"/>
              <w:right w:val="single" w:sz="4" w:space="0" w:color="000000"/>
            </w:tcBorders>
            <w:shd w:val="clear" w:color="auto" w:fill="BDD6EE"/>
          </w:tcPr>
          <w:p w:rsidR="00813D31" w:rsidRDefault="00813D31">
            <w:pPr>
              <w:spacing w:line="276" w:lineRule="auto"/>
              <w:ind w:left="336"/>
              <w:rPr>
                <w:rFonts w:ascii="Arial" w:eastAsia="Arial" w:hAnsi="Arial" w:cs="Arial"/>
                <w:i/>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pBdr>
                <w:top w:val="nil"/>
                <w:left w:val="nil"/>
                <w:bottom w:val="nil"/>
                <w:right w:val="nil"/>
                <w:between w:val="nil"/>
              </w:pBdr>
              <w:spacing w:line="276" w:lineRule="auto"/>
              <w:ind w:left="29"/>
              <w:jc w:val="both"/>
              <w:rPr>
                <w:rFonts w:ascii="Arial" w:eastAsia="Arial" w:hAnsi="Arial" w:cs="Arial"/>
                <w:color w:val="000000"/>
                <w:sz w:val="22"/>
                <w:szCs w:val="22"/>
              </w:rPr>
            </w:pPr>
            <w:r>
              <w:rPr>
                <w:rFonts w:ascii="Arial" w:eastAsia="Arial" w:hAnsi="Arial" w:cs="Arial"/>
                <w:color w:val="000000"/>
                <w:sz w:val="22"/>
                <w:szCs w:val="22"/>
              </w:rPr>
              <w:t>I. Financial Management System</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There are written policies, systems and procedures on financial transactions based on approved budget.</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pBdr>
                <w:top w:val="nil"/>
                <w:left w:val="nil"/>
                <w:bottom w:val="nil"/>
                <w:right w:val="nil"/>
                <w:between w:val="nil"/>
              </w:pBdr>
              <w:spacing w:line="276" w:lineRule="auto"/>
              <w:ind w:left="29"/>
              <w:jc w:val="both"/>
              <w:rPr>
                <w:rFonts w:ascii="Arial" w:eastAsia="Arial" w:hAnsi="Arial" w:cs="Arial"/>
                <w:color w:val="000000"/>
                <w:sz w:val="22"/>
                <w:szCs w:val="22"/>
              </w:rPr>
            </w:pPr>
            <w:r>
              <w:rPr>
                <w:rFonts w:ascii="Arial" w:eastAsia="Arial" w:hAnsi="Arial" w:cs="Arial"/>
                <w:color w:val="000000"/>
                <w:sz w:val="22"/>
                <w:szCs w:val="22"/>
              </w:rPr>
              <w:t>II. Financial Allocation and Disbursement</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Fund allocation and utilization follows the ratio of 70% for programs and 30% for administrative expenses.</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There are written policies for securing, acknowledging, allocating and distributing non-monetary donations for transparency purposes.</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Receipt and utilization of cash and in-kind donations are transparent, accounted and documented.</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Financial transactions are regularly audited by an internal and/or external auditor. (Those with income below P500,000 the financial report will only be au</w:t>
            </w:r>
            <w:r>
              <w:rPr>
                <w:rFonts w:ascii="Arial" w:eastAsia="Arial" w:hAnsi="Arial" w:cs="Arial"/>
                <w:color w:val="000000"/>
                <w:sz w:val="22"/>
                <w:szCs w:val="22"/>
              </w:rPr>
              <w:t>dited by an internal auditor or Treasurer).</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pBdr>
                <w:top w:val="nil"/>
                <w:left w:val="nil"/>
                <w:bottom w:val="nil"/>
                <w:right w:val="nil"/>
                <w:between w:val="nil"/>
              </w:pBdr>
              <w:spacing w:line="276" w:lineRule="auto"/>
              <w:ind w:left="313" w:hanging="360"/>
              <w:jc w:val="both"/>
              <w:rPr>
                <w:rFonts w:ascii="Arial" w:eastAsia="Arial" w:hAnsi="Arial" w:cs="Arial"/>
                <w:color w:val="000000"/>
                <w:sz w:val="22"/>
                <w:szCs w:val="22"/>
              </w:rPr>
            </w:pPr>
            <w:r>
              <w:rPr>
                <w:rFonts w:ascii="Arial" w:eastAsia="Arial" w:hAnsi="Arial" w:cs="Arial"/>
                <w:color w:val="000000"/>
                <w:sz w:val="22"/>
                <w:szCs w:val="22"/>
              </w:rPr>
              <w:t>III. Stability of Funding</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There are regular sources of funds to provide and sustain for the SWDA’s operation for at least two (2) years.</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Sources of funds are documented.</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r w:rsidR="00813D31">
        <w:trPr>
          <w:cantSplit/>
          <w:trHeight w:val="192"/>
        </w:trPr>
        <w:tc>
          <w:tcPr>
            <w:tcW w:w="5282" w:type="dxa"/>
            <w:tcBorders>
              <w:top w:val="single" w:sz="4" w:space="0" w:color="000000"/>
              <w:left w:val="single" w:sz="4" w:space="0" w:color="000000"/>
              <w:bottom w:val="single" w:sz="4" w:space="0" w:color="000000"/>
              <w:right w:val="single" w:sz="4" w:space="0" w:color="000000"/>
            </w:tcBorders>
          </w:tcPr>
          <w:p w:rsidR="00813D31" w:rsidRDefault="003D63F3">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Resource generation activities such as solicitation, fund raising projects international fund sourcing are conducted in accordance with the existing laws and regulations, properly reflected in the financial report.</w:t>
            </w:r>
          </w:p>
        </w:tc>
        <w:tc>
          <w:tcPr>
            <w:tcW w:w="59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503"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ind w:left="336"/>
              <w:rPr>
                <w:rFonts w:ascii="Arial" w:eastAsia="Arial" w:hAnsi="Arial" w:cs="Arial"/>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813D31" w:rsidRDefault="00813D31">
            <w:pPr>
              <w:spacing w:line="276" w:lineRule="auto"/>
              <w:rPr>
                <w:rFonts w:ascii="Arial" w:eastAsia="Arial" w:hAnsi="Arial" w:cs="Arial"/>
                <w:sz w:val="22"/>
                <w:szCs w:val="22"/>
              </w:rPr>
            </w:pPr>
          </w:p>
        </w:tc>
      </w:tr>
    </w:tbl>
    <w:p w:rsidR="00813D31" w:rsidRDefault="00813D31">
      <w:pPr>
        <w:spacing w:before="240"/>
        <w:jc w:val="both"/>
        <w:rPr>
          <w:rFonts w:ascii="Arial" w:eastAsia="Arial" w:hAnsi="Arial" w:cs="Arial"/>
          <w:b/>
          <w:sz w:val="22"/>
          <w:szCs w:val="22"/>
        </w:rPr>
      </w:pPr>
    </w:p>
    <w:p w:rsidR="00813D31" w:rsidRDefault="003D63F3">
      <w:pPr>
        <w:spacing w:before="240"/>
        <w:jc w:val="both"/>
        <w:rPr>
          <w:rFonts w:ascii="Arial" w:eastAsia="Arial" w:hAnsi="Arial" w:cs="Arial"/>
          <w:sz w:val="22"/>
          <w:szCs w:val="22"/>
        </w:rPr>
      </w:pPr>
      <w:r>
        <w:rPr>
          <w:rFonts w:ascii="Arial" w:eastAsia="Arial" w:hAnsi="Arial" w:cs="Arial"/>
          <w:b/>
          <w:sz w:val="22"/>
          <w:szCs w:val="22"/>
        </w:rPr>
        <w:t>Part III.    Other Salient Findings/</w:t>
      </w:r>
      <w:r>
        <w:rPr>
          <w:rFonts w:ascii="Arial" w:eastAsia="Arial" w:hAnsi="Arial" w:cs="Arial"/>
          <w:b/>
          <w:sz w:val="22"/>
          <w:szCs w:val="22"/>
        </w:rPr>
        <w:t xml:space="preserve">Observations </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w:t>
      </w:r>
      <w:r>
        <w:rPr>
          <w:rFonts w:ascii="Arial" w:eastAsia="Arial" w:hAnsi="Arial" w:cs="Arial"/>
          <w:sz w:val="22"/>
          <w:szCs w:val="22"/>
        </w:rPr>
        <w:t>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w:t>
      </w:r>
      <w:r>
        <w:rPr>
          <w:rFonts w:ascii="Arial" w:eastAsia="Arial" w:hAnsi="Arial" w:cs="Arial"/>
          <w:sz w:val="22"/>
          <w:szCs w:val="22"/>
        </w:rPr>
        <w:t>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w:t>
      </w:r>
      <w:r>
        <w:rPr>
          <w:rFonts w:ascii="Arial" w:eastAsia="Arial" w:hAnsi="Arial" w:cs="Arial"/>
          <w:sz w:val="22"/>
          <w:szCs w:val="22"/>
        </w:rPr>
        <w:t>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____________________________________________________________________________________________________________________________________________________</w:t>
      </w:r>
      <w:r>
        <w:rPr>
          <w:noProof/>
          <w:lang w:val="en-PH" w:eastAsia="en-PH"/>
        </w:rPr>
        <mc:AlternateContent>
          <mc:Choice Requires="wpg">
            <w:drawing>
              <wp:anchor distT="0" distB="0" distL="114300" distR="114300" simplePos="0" relativeHeight="251662336" behindDoc="0" locked="0" layoutInCell="1" hidden="0" allowOverlap="1">
                <wp:simplePos x="0" y="0"/>
                <wp:positionH relativeFrom="column">
                  <wp:posOffset>6921500</wp:posOffset>
                </wp:positionH>
                <wp:positionV relativeFrom="paragraph">
                  <wp:posOffset>5308600</wp:posOffset>
                </wp:positionV>
                <wp:extent cx="8702675" cy="558800"/>
                <wp:effectExtent l="0" t="0" r="0" b="0"/>
                <wp:wrapNone/>
                <wp:docPr id="92" name="Rectangle 92"/>
                <wp:cNvGraphicFramePr/>
                <a:graphic xmlns:a="http://schemas.openxmlformats.org/drawingml/2006/main">
                  <a:graphicData uri="http://schemas.microsoft.com/office/word/2010/wordprocessingShape">
                    <wps:wsp>
                      <wps:cNvSpPr/>
                      <wps:spPr>
                        <a:xfrm rot="-5400000">
                          <a:off x="1566000" y="3513300"/>
                          <a:ext cx="7560000" cy="533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813D31" w:rsidRDefault="003D63F3">
                            <w:pPr>
                              <w:jc w:val="both"/>
                              <w:textDirection w:val="btLr"/>
                            </w:pPr>
                            <w:r>
                              <w:rPr>
                                <w:rFonts w:ascii="Arial" w:eastAsia="Arial" w:hAnsi="Arial" w:cs="Arial"/>
                                <w:color w:val="000000"/>
                                <w:sz w:val="16"/>
                                <w:vertAlign w:val="superscript"/>
                              </w:rPr>
                              <w:t xml:space="preserve">Note: </w:t>
                            </w:r>
                            <w:r>
                              <w:rPr>
                                <w:rFonts w:ascii="Arial" w:eastAsia="Arial" w:hAnsi="Arial" w:cs="Arial"/>
                                <w:color w:val="000000"/>
                                <w:sz w:val="16"/>
                              </w:rPr>
                              <w:t>Due to the sensitive and confidential nature of information contained herein (inclusive of attachme</w:t>
                            </w:r>
                            <w:r>
                              <w:rPr>
                                <w:rFonts w:ascii="Arial" w:eastAsia="Arial" w:hAnsi="Arial" w:cs="Arial"/>
                                <w:color w:val="000000"/>
                                <w:sz w:val="16"/>
                              </w:rPr>
                              <w:t xml:space="preserve">nts), all recipients hereof shall access and use the information obtained herein strictly in pursuance of the Standards Bureau’s mandate to register, license and accredit social welfare and development agencies (SWDAs). Without prejudice to the provisions </w:t>
                            </w:r>
                            <w:r>
                              <w:rPr>
                                <w:rFonts w:ascii="Arial" w:eastAsia="Arial" w:hAnsi="Arial" w:cs="Arial"/>
                                <w:color w:val="000000"/>
                                <w:sz w:val="16"/>
                              </w:rPr>
                              <w:t>of the Republic Act 10173 (Data Privacy Act of 2012), any processing, disclosure, copying or distribution of the contents hereof for any other purpose is strictly prohibited.</w:t>
                            </w:r>
                          </w:p>
                          <w:p w:rsidR="00813D31" w:rsidRDefault="00813D31">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6921500</wp:posOffset>
                </wp:positionH>
                <wp:positionV relativeFrom="paragraph">
                  <wp:posOffset>5308600</wp:posOffset>
                </wp:positionV>
                <wp:extent cx="8702675" cy="558800"/>
                <wp:effectExtent b="0" l="0" r="0" t="0"/>
                <wp:wrapNone/>
                <wp:docPr id="9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8702675" cy="558800"/>
                        </a:xfrm>
                        <a:prstGeom prst="rect"/>
                        <a:ln/>
                      </pic:spPr>
                    </pic:pic>
                  </a:graphicData>
                </a:graphic>
              </wp:anchor>
            </w:drawing>
          </mc:Fallback>
        </mc:AlternateConten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w:t>
      </w:r>
      <w:r>
        <w:rPr>
          <w:rFonts w:ascii="Arial" w:eastAsia="Arial" w:hAnsi="Arial" w:cs="Arial"/>
          <w:sz w:val="22"/>
          <w:szCs w:val="22"/>
        </w:rPr>
        <w:t>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rsidR="00813D31" w:rsidRDefault="003D63F3">
      <w:pPr>
        <w:spacing w:before="120"/>
        <w:jc w:val="both"/>
        <w:rPr>
          <w:rFonts w:ascii="Arial" w:eastAsia="Arial" w:hAnsi="Arial" w:cs="Arial"/>
          <w:sz w:val="22"/>
          <w:szCs w:val="22"/>
        </w:rPr>
      </w:pPr>
      <w:r>
        <w:rPr>
          <w:rFonts w:ascii="Arial" w:eastAsia="Arial" w:hAnsi="Arial" w:cs="Arial"/>
          <w:sz w:val="22"/>
          <w:szCs w:val="22"/>
        </w:rPr>
        <w:t>___________________________________</w:t>
      </w:r>
      <w:r>
        <w:rPr>
          <w:rFonts w:ascii="Arial" w:eastAsia="Arial" w:hAnsi="Arial" w:cs="Arial"/>
          <w:sz w:val="22"/>
          <w:szCs w:val="22"/>
        </w:rPr>
        <w:t>_______________________________________</w:t>
      </w:r>
    </w:p>
    <w:p w:rsidR="00813D31" w:rsidRDefault="00813D31">
      <w:pPr>
        <w:spacing w:before="120"/>
        <w:jc w:val="both"/>
        <w:rPr>
          <w:rFonts w:ascii="Arial" w:eastAsia="Arial" w:hAnsi="Arial" w:cs="Arial"/>
          <w:sz w:val="22"/>
          <w:szCs w:val="22"/>
        </w:rPr>
      </w:pPr>
    </w:p>
    <w:p w:rsidR="00813D31" w:rsidRDefault="003D63F3">
      <w:pPr>
        <w:spacing w:before="240"/>
        <w:ind w:right="695"/>
        <w:jc w:val="both"/>
        <w:rPr>
          <w:rFonts w:ascii="Arial" w:eastAsia="Arial" w:hAnsi="Arial" w:cs="Arial"/>
          <w:sz w:val="22"/>
          <w:szCs w:val="22"/>
        </w:rPr>
      </w:pPr>
      <w:r>
        <w:rPr>
          <w:rFonts w:ascii="Arial" w:eastAsia="Arial" w:hAnsi="Arial" w:cs="Arial"/>
          <w:b/>
          <w:sz w:val="22"/>
          <w:szCs w:val="22"/>
        </w:rPr>
        <w:t>Part IV.  Recommendations</w:t>
      </w:r>
      <w:r>
        <w:rPr>
          <w:rFonts w:ascii="Arial" w:eastAsia="Arial" w:hAnsi="Arial" w:cs="Arial"/>
          <w:sz w:val="22"/>
          <w:szCs w:val="22"/>
        </w:rPr>
        <w:t>: (Please check appropriate box and fill-up the requested information below:</w:t>
      </w:r>
    </w:p>
    <w:p w:rsidR="00813D31" w:rsidRDefault="003D63F3">
      <w:pPr>
        <w:numPr>
          <w:ilvl w:val="0"/>
          <w:numId w:val="13"/>
        </w:numPr>
        <w:spacing w:before="120"/>
        <w:ind w:left="360"/>
        <w:jc w:val="both"/>
        <w:rPr>
          <w:rFonts w:ascii="Arial" w:eastAsia="Arial" w:hAnsi="Arial" w:cs="Arial"/>
          <w:sz w:val="22"/>
          <w:szCs w:val="22"/>
        </w:rPr>
      </w:pPr>
      <w:r>
        <w:rPr>
          <w:rFonts w:ascii="Arial" w:eastAsia="Arial" w:hAnsi="Arial" w:cs="Arial"/>
          <w:sz w:val="22"/>
          <w:szCs w:val="22"/>
        </w:rPr>
        <w:t>For Issuance:</w:t>
      </w:r>
    </w:p>
    <w:p w:rsidR="00813D31" w:rsidRDefault="003D63F3">
      <w:pPr>
        <w:tabs>
          <w:tab w:val="left" w:pos="9000"/>
        </w:tabs>
        <w:spacing w:before="240"/>
        <w:ind w:left="720"/>
        <w:jc w:val="both"/>
        <w:rPr>
          <w:rFonts w:ascii="Arial" w:eastAsia="Arial" w:hAnsi="Arial" w:cs="Arial"/>
          <w:sz w:val="22"/>
          <w:szCs w:val="22"/>
        </w:rPr>
      </w:pPr>
      <w:r>
        <w:rPr>
          <w:rFonts w:ascii="Arial" w:eastAsia="Arial" w:hAnsi="Arial" w:cs="Arial"/>
          <w:sz w:val="22"/>
          <w:szCs w:val="22"/>
        </w:rPr>
        <w:lastRenderedPageBreak/>
        <w:t xml:space="preserve">Based on the above findings, __________________________________________                                                                   </w:t>
      </w:r>
    </w:p>
    <w:p w:rsidR="00813D31" w:rsidRDefault="003D63F3">
      <w:pPr>
        <w:ind w:left="5760" w:firstLine="720"/>
        <w:jc w:val="both"/>
        <w:rPr>
          <w:rFonts w:ascii="Arial" w:eastAsia="Arial" w:hAnsi="Arial" w:cs="Arial"/>
          <w:sz w:val="18"/>
          <w:szCs w:val="18"/>
        </w:rPr>
      </w:pPr>
      <w:r>
        <w:rPr>
          <w:rFonts w:ascii="Arial" w:eastAsia="Arial" w:hAnsi="Arial" w:cs="Arial"/>
          <w:sz w:val="18"/>
          <w:szCs w:val="18"/>
        </w:rPr>
        <w:t>(Name of SWDA)</w:t>
      </w:r>
    </w:p>
    <w:p w:rsidR="00813D31" w:rsidRDefault="003D63F3">
      <w:pPr>
        <w:jc w:val="both"/>
        <w:rPr>
          <w:rFonts w:ascii="Arial" w:eastAsia="Arial" w:hAnsi="Arial" w:cs="Arial"/>
          <w:sz w:val="22"/>
          <w:szCs w:val="22"/>
        </w:rPr>
      </w:pPr>
      <w:r>
        <w:rPr>
          <w:rFonts w:ascii="Arial" w:eastAsia="Arial" w:hAnsi="Arial" w:cs="Arial"/>
          <w:sz w:val="22"/>
          <w:szCs w:val="22"/>
        </w:rPr>
        <w:t xml:space="preserve">is ready for issuance of license to operate as a </w:t>
      </w:r>
    </w:p>
    <w:tbl>
      <w:tblPr>
        <w:tblStyle w:val="aa"/>
        <w:tblW w:w="8229"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7"/>
        <w:gridCol w:w="4002"/>
      </w:tblGrid>
      <w:tr w:rsidR="00813D31">
        <w:trPr>
          <w:trHeight w:val="302"/>
        </w:trPr>
        <w:tc>
          <w:tcPr>
            <w:tcW w:w="4227" w:type="dxa"/>
            <w:tcBorders>
              <w:top w:val="nil"/>
              <w:left w:val="single" w:sz="4" w:space="0" w:color="FFFFFF"/>
              <w:bottom w:val="nil"/>
              <w:right w:val="single" w:sz="4" w:space="0" w:color="FFFFFF"/>
            </w:tcBorders>
            <w:shd w:val="clear" w:color="auto" w:fill="auto"/>
          </w:tcPr>
          <w:p w:rsidR="00813D31" w:rsidRDefault="003D63F3">
            <w:pPr>
              <w:numPr>
                <w:ilvl w:val="0"/>
                <w:numId w:val="10"/>
              </w:numPr>
              <w:spacing w:before="120"/>
              <w:jc w:val="both"/>
              <w:rPr>
                <w:rFonts w:ascii="Arial" w:eastAsia="Arial" w:hAnsi="Arial" w:cs="Arial"/>
                <w:sz w:val="22"/>
                <w:szCs w:val="22"/>
              </w:rPr>
            </w:pPr>
            <w:r>
              <w:rPr>
                <w:rFonts w:ascii="Arial" w:eastAsia="Arial" w:hAnsi="Arial" w:cs="Arial"/>
                <w:sz w:val="22"/>
                <w:szCs w:val="22"/>
              </w:rPr>
              <w:t>Auxiliary SWDA</w:t>
            </w:r>
          </w:p>
        </w:tc>
        <w:tc>
          <w:tcPr>
            <w:tcW w:w="4002" w:type="dxa"/>
            <w:tcBorders>
              <w:top w:val="nil"/>
              <w:left w:val="single" w:sz="4" w:space="0" w:color="FFFFFF"/>
              <w:bottom w:val="nil"/>
              <w:right w:val="single" w:sz="4" w:space="0" w:color="FFFFFF"/>
            </w:tcBorders>
          </w:tcPr>
          <w:p w:rsidR="00813D31" w:rsidRDefault="003D63F3">
            <w:pPr>
              <w:numPr>
                <w:ilvl w:val="0"/>
                <w:numId w:val="10"/>
              </w:numPr>
              <w:spacing w:before="60"/>
              <w:jc w:val="both"/>
              <w:rPr>
                <w:rFonts w:ascii="Arial" w:eastAsia="Arial" w:hAnsi="Arial" w:cs="Arial"/>
                <w:sz w:val="22"/>
                <w:szCs w:val="22"/>
              </w:rPr>
            </w:pPr>
            <w:r>
              <w:rPr>
                <w:rFonts w:ascii="Arial" w:eastAsia="Arial" w:hAnsi="Arial" w:cs="Arial"/>
                <w:sz w:val="22"/>
                <w:szCs w:val="22"/>
              </w:rPr>
              <w:t>Social Welfare Agency (SWA)</w:t>
            </w:r>
          </w:p>
        </w:tc>
      </w:tr>
      <w:tr w:rsidR="00813D31">
        <w:trPr>
          <w:trHeight w:val="221"/>
        </w:trPr>
        <w:tc>
          <w:tcPr>
            <w:tcW w:w="4227" w:type="dxa"/>
            <w:tcBorders>
              <w:top w:val="nil"/>
              <w:left w:val="single" w:sz="4" w:space="0" w:color="FFFFFF"/>
              <w:bottom w:val="nil"/>
              <w:right w:val="single" w:sz="4" w:space="0" w:color="FFFFFF"/>
            </w:tcBorders>
            <w:shd w:val="clear" w:color="auto" w:fill="auto"/>
          </w:tcPr>
          <w:p w:rsidR="00813D31" w:rsidRDefault="003D63F3">
            <w:pPr>
              <w:numPr>
                <w:ilvl w:val="0"/>
                <w:numId w:val="10"/>
              </w:numPr>
              <w:spacing w:before="60"/>
              <w:ind w:firstLine="0"/>
              <w:jc w:val="both"/>
              <w:rPr>
                <w:rFonts w:ascii="Arial" w:eastAsia="Arial" w:hAnsi="Arial" w:cs="Arial"/>
                <w:sz w:val="22"/>
                <w:szCs w:val="22"/>
              </w:rPr>
            </w:pPr>
            <w:r>
              <w:rPr>
                <w:rFonts w:ascii="Arial" w:eastAsia="Arial" w:hAnsi="Arial" w:cs="Arial"/>
                <w:sz w:val="22"/>
                <w:szCs w:val="22"/>
              </w:rPr>
              <w:t>People’s Organization</w:t>
            </w:r>
          </w:p>
        </w:tc>
        <w:tc>
          <w:tcPr>
            <w:tcW w:w="4002" w:type="dxa"/>
            <w:tcBorders>
              <w:top w:val="nil"/>
              <w:left w:val="single" w:sz="4" w:space="0" w:color="FFFFFF"/>
              <w:bottom w:val="nil"/>
              <w:right w:val="single" w:sz="4" w:space="0" w:color="FFFFFF"/>
            </w:tcBorders>
          </w:tcPr>
          <w:p w:rsidR="00813D31" w:rsidRDefault="003D63F3">
            <w:pPr>
              <w:numPr>
                <w:ilvl w:val="0"/>
                <w:numId w:val="10"/>
              </w:numPr>
              <w:spacing w:before="120"/>
              <w:ind w:firstLine="0"/>
              <w:jc w:val="both"/>
              <w:rPr>
                <w:rFonts w:ascii="Arial" w:eastAsia="Arial" w:hAnsi="Arial" w:cs="Arial"/>
                <w:sz w:val="22"/>
                <w:szCs w:val="22"/>
              </w:rPr>
            </w:pPr>
            <w:r>
              <w:rPr>
                <w:rFonts w:ascii="Arial" w:eastAsia="Arial" w:hAnsi="Arial" w:cs="Arial"/>
                <w:sz w:val="22"/>
                <w:szCs w:val="22"/>
              </w:rPr>
              <w:t>Center-based Agency</w:t>
            </w:r>
          </w:p>
        </w:tc>
      </w:tr>
      <w:tr w:rsidR="00813D31">
        <w:trPr>
          <w:trHeight w:val="259"/>
        </w:trPr>
        <w:tc>
          <w:tcPr>
            <w:tcW w:w="4227" w:type="dxa"/>
            <w:tcBorders>
              <w:top w:val="nil"/>
              <w:left w:val="single" w:sz="4" w:space="0" w:color="FFFFFF"/>
              <w:bottom w:val="nil"/>
              <w:right w:val="single" w:sz="4" w:space="0" w:color="FFFFFF"/>
            </w:tcBorders>
            <w:shd w:val="clear" w:color="auto" w:fill="auto"/>
          </w:tcPr>
          <w:p w:rsidR="00813D31" w:rsidRDefault="003D63F3">
            <w:pPr>
              <w:numPr>
                <w:ilvl w:val="0"/>
                <w:numId w:val="10"/>
              </w:numPr>
              <w:spacing w:before="60"/>
              <w:ind w:left="720"/>
              <w:jc w:val="both"/>
              <w:rPr>
                <w:rFonts w:ascii="Arial" w:eastAsia="Arial" w:hAnsi="Arial" w:cs="Arial"/>
                <w:sz w:val="22"/>
                <w:szCs w:val="22"/>
              </w:rPr>
            </w:pPr>
            <w:r>
              <w:rPr>
                <w:rFonts w:ascii="Arial" w:eastAsia="Arial" w:hAnsi="Arial" w:cs="Arial"/>
                <w:sz w:val="22"/>
                <w:szCs w:val="22"/>
              </w:rPr>
              <w:t>Resource Agency</w:t>
            </w:r>
          </w:p>
          <w:p w:rsidR="00813D31" w:rsidRDefault="003D63F3">
            <w:pPr>
              <w:numPr>
                <w:ilvl w:val="0"/>
                <w:numId w:val="10"/>
              </w:numPr>
              <w:spacing w:before="60"/>
              <w:ind w:left="720"/>
              <w:jc w:val="both"/>
              <w:rPr>
                <w:rFonts w:ascii="Arial" w:eastAsia="Arial" w:hAnsi="Arial" w:cs="Arial"/>
                <w:sz w:val="22"/>
                <w:szCs w:val="22"/>
              </w:rPr>
            </w:pPr>
            <w:r>
              <w:rPr>
                <w:rFonts w:ascii="Arial" w:eastAsia="Arial" w:hAnsi="Arial" w:cs="Arial"/>
                <w:sz w:val="22"/>
                <w:szCs w:val="22"/>
              </w:rPr>
              <w:t>SWD Network</w:t>
            </w:r>
          </w:p>
        </w:tc>
        <w:tc>
          <w:tcPr>
            <w:tcW w:w="4002" w:type="dxa"/>
            <w:tcBorders>
              <w:top w:val="nil"/>
              <w:left w:val="single" w:sz="4" w:space="0" w:color="FFFFFF"/>
              <w:bottom w:val="nil"/>
              <w:right w:val="single" w:sz="4" w:space="0" w:color="FFFFFF"/>
            </w:tcBorders>
          </w:tcPr>
          <w:p w:rsidR="00813D31" w:rsidRDefault="003D63F3">
            <w:pPr>
              <w:numPr>
                <w:ilvl w:val="0"/>
                <w:numId w:val="10"/>
              </w:numPr>
              <w:spacing w:before="120"/>
              <w:ind w:firstLine="0"/>
              <w:jc w:val="both"/>
              <w:rPr>
                <w:rFonts w:ascii="Arial" w:eastAsia="Arial" w:hAnsi="Arial" w:cs="Arial"/>
                <w:sz w:val="22"/>
                <w:szCs w:val="22"/>
              </w:rPr>
            </w:pPr>
            <w:r>
              <w:rPr>
                <w:rFonts w:ascii="Arial" w:eastAsia="Arial" w:hAnsi="Arial" w:cs="Arial"/>
                <w:sz w:val="22"/>
                <w:szCs w:val="22"/>
              </w:rPr>
              <w:t>Community-based Agency</w:t>
            </w:r>
          </w:p>
          <w:p w:rsidR="00813D31" w:rsidRDefault="003D63F3">
            <w:pPr>
              <w:numPr>
                <w:ilvl w:val="0"/>
                <w:numId w:val="10"/>
              </w:numPr>
              <w:spacing w:before="120"/>
              <w:ind w:firstLine="0"/>
              <w:jc w:val="both"/>
              <w:rPr>
                <w:rFonts w:ascii="Arial" w:eastAsia="Arial" w:hAnsi="Arial" w:cs="Arial"/>
                <w:sz w:val="22"/>
                <w:szCs w:val="22"/>
              </w:rPr>
            </w:pPr>
            <w:r>
              <w:rPr>
                <w:rFonts w:ascii="Arial" w:eastAsia="Arial" w:hAnsi="Arial" w:cs="Arial"/>
                <w:sz w:val="22"/>
                <w:szCs w:val="22"/>
              </w:rPr>
              <w:t>Child Placing Agency</w:t>
            </w:r>
          </w:p>
          <w:p w:rsidR="00813D31" w:rsidRDefault="00813D31">
            <w:pPr>
              <w:spacing w:before="120"/>
              <w:ind w:left="360"/>
              <w:jc w:val="both"/>
              <w:rPr>
                <w:rFonts w:ascii="Arial" w:eastAsia="Arial" w:hAnsi="Arial" w:cs="Arial"/>
                <w:sz w:val="22"/>
                <w:szCs w:val="22"/>
              </w:rPr>
            </w:pPr>
          </w:p>
        </w:tc>
      </w:tr>
    </w:tbl>
    <w:p w:rsidR="00813D31" w:rsidRDefault="003D63F3">
      <w:pPr>
        <w:numPr>
          <w:ilvl w:val="0"/>
          <w:numId w:val="13"/>
        </w:numPr>
        <w:tabs>
          <w:tab w:val="left" w:pos="360"/>
        </w:tabs>
        <w:spacing w:before="240"/>
        <w:jc w:val="both"/>
        <w:rPr>
          <w:rFonts w:ascii="Arial" w:eastAsia="Arial" w:hAnsi="Arial" w:cs="Arial"/>
          <w:sz w:val="22"/>
          <w:szCs w:val="22"/>
        </w:rPr>
      </w:pPr>
      <w:r>
        <w:rPr>
          <w:rFonts w:ascii="Arial" w:eastAsia="Arial" w:hAnsi="Arial" w:cs="Arial"/>
          <w:sz w:val="22"/>
          <w:szCs w:val="22"/>
        </w:rPr>
        <w:t>If Non-Compliant;</w:t>
      </w:r>
    </w:p>
    <w:p w:rsidR="00813D31" w:rsidRDefault="003D63F3">
      <w:pPr>
        <w:spacing w:before="120"/>
        <w:ind w:left="720"/>
        <w:jc w:val="both"/>
        <w:rPr>
          <w:rFonts w:ascii="Arial" w:eastAsia="Arial" w:hAnsi="Arial" w:cs="Arial"/>
          <w:sz w:val="22"/>
          <w:szCs w:val="22"/>
        </w:rPr>
      </w:pPr>
      <w:r>
        <w:rPr>
          <w:rFonts w:ascii="Arial" w:eastAsia="Arial" w:hAnsi="Arial" w:cs="Arial"/>
          <w:sz w:val="22"/>
          <w:szCs w:val="22"/>
        </w:rPr>
        <w:t>In order to facilitate the license to operate, the SWDA shall comply with the action plan within ___________________ months after its submission to the concerned DSWD Office:</w:t>
      </w:r>
    </w:p>
    <w:p w:rsidR="00813D31" w:rsidRDefault="00813D31">
      <w:pPr>
        <w:ind w:left="720"/>
        <w:jc w:val="both"/>
        <w:rPr>
          <w:rFonts w:ascii="Arial" w:eastAsia="Arial" w:hAnsi="Arial" w:cs="Arial"/>
          <w:sz w:val="22"/>
          <w:szCs w:val="22"/>
        </w:rPr>
      </w:pPr>
    </w:p>
    <w:p w:rsidR="00813D31" w:rsidRDefault="00813D31">
      <w:pPr>
        <w:ind w:left="720"/>
        <w:jc w:val="both"/>
        <w:rPr>
          <w:rFonts w:ascii="Arial" w:eastAsia="Arial" w:hAnsi="Arial" w:cs="Arial"/>
          <w:sz w:val="22"/>
          <w:szCs w:val="22"/>
        </w:rPr>
      </w:pPr>
    </w:p>
    <w:tbl>
      <w:tblPr>
        <w:tblStyle w:val="ab"/>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1620"/>
        <w:gridCol w:w="1620"/>
        <w:gridCol w:w="1620"/>
        <w:gridCol w:w="1800"/>
      </w:tblGrid>
      <w:tr w:rsidR="00813D31">
        <w:trPr>
          <w:tblHeader/>
        </w:trPr>
        <w:tc>
          <w:tcPr>
            <w:tcW w:w="2335" w:type="dxa"/>
            <w:shd w:val="clear" w:color="auto" w:fill="auto"/>
          </w:tcPr>
          <w:p w:rsidR="00813D31" w:rsidRDefault="003D63F3">
            <w:pPr>
              <w:jc w:val="center"/>
              <w:rPr>
                <w:rFonts w:ascii="Arial" w:eastAsia="Arial" w:hAnsi="Arial" w:cs="Arial"/>
                <w:b/>
                <w:i/>
                <w:sz w:val="22"/>
                <w:szCs w:val="22"/>
              </w:rPr>
            </w:pPr>
            <w:r>
              <w:rPr>
                <w:rFonts w:ascii="Arial" w:eastAsia="Arial" w:hAnsi="Arial" w:cs="Arial"/>
                <w:b/>
                <w:i/>
                <w:sz w:val="22"/>
                <w:szCs w:val="22"/>
              </w:rPr>
              <w:t>Areas for Compliance</w:t>
            </w:r>
          </w:p>
        </w:tc>
        <w:tc>
          <w:tcPr>
            <w:tcW w:w="1620" w:type="dxa"/>
            <w:shd w:val="clear" w:color="auto" w:fill="auto"/>
          </w:tcPr>
          <w:p w:rsidR="00813D31" w:rsidRDefault="003D63F3">
            <w:pPr>
              <w:jc w:val="center"/>
              <w:rPr>
                <w:rFonts w:ascii="Arial" w:eastAsia="Arial" w:hAnsi="Arial" w:cs="Arial"/>
                <w:b/>
                <w:i/>
                <w:sz w:val="22"/>
                <w:szCs w:val="22"/>
              </w:rPr>
            </w:pPr>
            <w:r>
              <w:rPr>
                <w:rFonts w:ascii="Arial" w:eastAsia="Arial" w:hAnsi="Arial" w:cs="Arial"/>
                <w:b/>
                <w:i/>
                <w:sz w:val="22"/>
                <w:szCs w:val="22"/>
              </w:rPr>
              <w:t>Activities</w:t>
            </w:r>
          </w:p>
        </w:tc>
        <w:tc>
          <w:tcPr>
            <w:tcW w:w="1620" w:type="dxa"/>
            <w:shd w:val="clear" w:color="auto" w:fill="auto"/>
          </w:tcPr>
          <w:p w:rsidR="00813D31" w:rsidRDefault="003D63F3">
            <w:pPr>
              <w:jc w:val="center"/>
              <w:rPr>
                <w:rFonts w:ascii="Arial" w:eastAsia="Arial" w:hAnsi="Arial" w:cs="Arial"/>
                <w:b/>
                <w:i/>
                <w:sz w:val="22"/>
                <w:szCs w:val="22"/>
              </w:rPr>
            </w:pPr>
            <w:r>
              <w:rPr>
                <w:rFonts w:ascii="Arial" w:eastAsia="Arial" w:hAnsi="Arial" w:cs="Arial"/>
                <w:b/>
                <w:i/>
                <w:sz w:val="22"/>
                <w:szCs w:val="22"/>
              </w:rPr>
              <w:t>Time Frame</w:t>
            </w:r>
          </w:p>
        </w:tc>
        <w:tc>
          <w:tcPr>
            <w:tcW w:w="1620" w:type="dxa"/>
            <w:shd w:val="clear" w:color="auto" w:fill="auto"/>
          </w:tcPr>
          <w:p w:rsidR="00813D31" w:rsidRDefault="003D63F3">
            <w:pPr>
              <w:jc w:val="center"/>
              <w:rPr>
                <w:rFonts w:ascii="Arial" w:eastAsia="Arial" w:hAnsi="Arial" w:cs="Arial"/>
                <w:b/>
                <w:i/>
                <w:sz w:val="22"/>
                <w:szCs w:val="22"/>
              </w:rPr>
            </w:pPr>
            <w:r>
              <w:rPr>
                <w:rFonts w:ascii="Arial" w:eastAsia="Arial" w:hAnsi="Arial" w:cs="Arial"/>
                <w:b/>
                <w:i/>
                <w:sz w:val="22"/>
                <w:szCs w:val="22"/>
              </w:rPr>
              <w:t>Responsible Person</w:t>
            </w:r>
          </w:p>
        </w:tc>
        <w:tc>
          <w:tcPr>
            <w:tcW w:w="1800" w:type="dxa"/>
            <w:shd w:val="clear" w:color="auto" w:fill="auto"/>
          </w:tcPr>
          <w:p w:rsidR="00813D31" w:rsidRDefault="003D63F3">
            <w:pPr>
              <w:jc w:val="center"/>
              <w:rPr>
                <w:rFonts w:ascii="Arial" w:eastAsia="Arial" w:hAnsi="Arial" w:cs="Arial"/>
                <w:b/>
                <w:i/>
                <w:sz w:val="22"/>
                <w:szCs w:val="22"/>
              </w:rPr>
            </w:pPr>
            <w:r>
              <w:rPr>
                <w:rFonts w:ascii="Arial" w:eastAsia="Arial" w:hAnsi="Arial" w:cs="Arial"/>
                <w:b/>
                <w:i/>
                <w:sz w:val="22"/>
                <w:szCs w:val="22"/>
              </w:rPr>
              <w:t>Resources Needed</w:t>
            </w:r>
          </w:p>
        </w:tc>
      </w:tr>
      <w:tr w:rsidR="00813D31">
        <w:trPr>
          <w:trHeight w:val="4598"/>
        </w:trPr>
        <w:tc>
          <w:tcPr>
            <w:tcW w:w="2335" w:type="dxa"/>
            <w:shd w:val="clear" w:color="auto" w:fill="auto"/>
          </w:tcPr>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p w:rsidR="00813D31" w:rsidRDefault="00813D31">
            <w:pPr>
              <w:jc w:val="both"/>
              <w:rPr>
                <w:rFonts w:ascii="Arial" w:eastAsia="Arial" w:hAnsi="Arial" w:cs="Arial"/>
                <w:sz w:val="22"/>
                <w:szCs w:val="22"/>
              </w:rPr>
            </w:pPr>
          </w:p>
        </w:tc>
        <w:tc>
          <w:tcPr>
            <w:tcW w:w="1620" w:type="dxa"/>
            <w:shd w:val="clear" w:color="auto" w:fill="auto"/>
          </w:tcPr>
          <w:p w:rsidR="00813D31" w:rsidRDefault="00813D31">
            <w:pPr>
              <w:jc w:val="both"/>
              <w:rPr>
                <w:rFonts w:ascii="Arial" w:eastAsia="Arial" w:hAnsi="Arial" w:cs="Arial"/>
                <w:sz w:val="22"/>
                <w:szCs w:val="22"/>
              </w:rPr>
            </w:pPr>
          </w:p>
        </w:tc>
        <w:tc>
          <w:tcPr>
            <w:tcW w:w="1620" w:type="dxa"/>
            <w:shd w:val="clear" w:color="auto" w:fill="auto"/>
          </w:tcPr>
          <w:p w:rsidR="00813D31" w:rsidRDefault="00813D31">
            <w:pPr>
              <w:jc w:val="both"/>
              <w:rPr>
                <w:rFonts w:ascii="Arial" w:eastAsia="Arial" w:hAnsi="Arial" w:cs="Arial"/>
                <w:sz w:val="22"/>
                <w:szCs w:val="22"/>
              </w:rPr>
            </w:pPr>
          </w:p>
        </w:tc>
        <w:tc>
          <w:tcPr>
            <w:tcW w:w="1620" w:type="dxa"/>
            <w:shd w:val="clear" w:color="auto" w:fill="auto"/>
          </w:tcPr>
          <w:p w:rsidR="00813D31" w:rsidRDefault="00813D31">
            <w:pPr>
              <w:jc w:val="both"/>
              <w:rPr>
                <w:rFonts w:ascii="Arial" w:eastAsia="Arial" w:hAnsi="Arial" w:cs="Arial"/>
                <w:sz w:val="22"/>
                <w:szCs w:val="22"/>
              </w:rPr>
            </w:pPr>
          </w:p>
        </w:tc>
        <w:tc>
          <w:tcPr>
            <w:tcW w:w="1800" w:type="dxa"/>
            <w:shd w:val="clear" w:color="auto" w:fill="auto"/>
          </w:tcPr>
          <w:p w:rsidR="00813D31" w:rsidRDefault="00813D31">
            <w:pPr>
              <w:jc w:val="both"/>
              <w:rPr>
                <w:rFonts w:ascii="Arial" w:eastAsia="Arial" w:hAnsi="Arial" w:cs="Arial"/>
                <w:sz w:val="22"/>
                <w:szCs w:val="22"/>
              </w:rPr>
            </w:pPr>
          </w:p>
        </w:tc>
      </w:tr>
    </w:tbl>
    <w:p w:rsidR="00813D31" w:rsidRDefault="00813D31">
      <w:pPr>
        <w:rPr>
          <w:rFonts w:ascii="Arial" w:eastAsia="Arial" w:hAnsi="Arial" w:cs="Arial"/>
          <w:b/>
          <w:sz w:val="22"/>
          <w:szCs w:val="22"/>
        </w:rPr>
      </w:pPr>
    </w:p>
    <w:p w:rsidR="00813D31" w:rsidRDefault="003D63F3">
      <w:pPr>
        <w:rPr>
          <w:rFonts w:ascii="Arial" w:eastAsia="Arial" w:hAnsi="Arial" w:cs="Arial"/>
          <w:sz w:val="22"/>
          <w:szCs w:val="22"/>
        </w:rPr>
      </w:pPr>
      <w:r>
        <w:rPr>
          <w:rFonts w:ascii="Arial" w:eastAsia="Arial" w:hAnsi="Arial" w:cs="Arial"/>
          <w:b/>
          <w:sz w:val="22"/>
          <w:szCs w:val="22"/>
        </w:rPr>
        <w:t>Assessed by</w:t>
      </w:r>
      <w:r>
        <w:rPr>
          <w:rFonts w:ascii="Arial" w:eastAsia="Arial" w:hAnsi="Arial" w:cs="Arial"/>
          <w:sz w:val="22"/>
          <w:szCs w:val="22"/>
        </w:rPr>
        <w:t>:</w:t>
      </w:r>
    </w:p>
    <w:p w:rsidR="00813D31" w:rsidRDefault="00813D31">
      <w:pPr>
        <w:rPr>
          <w:rFonts w:ascii="Arial" w:eastAsia="Arial" w:hAnsi="Arial" w:cs="Arial"/>
          <w:sz w:val="22"/>
          <w:szCs w:val="22"/>
        </w:rPr>
      </w:pPr>
    </w:p>
    <w:p w:rsidR="00813D31" w:rsidRDefault="003D63F3">
      <w:pPr>
        <w:rPr>
          <w:rFonts w:ascii="Arial" w:eastAsia="Arial" w:hAnsi="Arial" w:cs="Arial"/>
          <w:sz w:val="22"/>
          <w:szCs w:val="22"/>
        </w:rPr>
      </w:pPr>
      <w:r>
        <w:rPr>
          <w:rFonts w:ascii="Arial" w:eastAsia="Arial" w:hAnsi="Arial" w:cs="Arial"/>
          <w:sz w:val="22"/>
          <w:szCs w:val="22"/>
        </w:rPr>
        <w:t xml:space="preserve"> __________________________________________</w:t>
      </w:r>
      <w:r>
        <w:rPr>
          <w:rFonts w:ascii="Arial" w:eastAsia="Arial" w:hAnsi="Arial" w:cs="Arial"/>
          <w:sz w:val="22"/>
          <w:szCs w:val="22"/>
        </w:rPr>
        <w:tab/>
        <w:t xml:space="preserve"> </w:t>
      </w:r>
      <w:r>
        <w:rPr>
          <w:rFonts w:ascii="Arial" w:eastAsia="Arial" w:hAnsi="Arial" w:cs="Arial"/>
          <w:sz w:val="22"/>
          <w:szCs w:val="22"/>
        </w:rPr>
        <w:tab/>
        <w:t xml:space="preserve"> ____________________</w:t>
      </w:r>
    </w:p>
    <w:p w:rsidR="00813D31" w:rsidRDefault="003D63F3">
      <w:pPr>
        <w:rPr>
          <w:rFonts w:ascii="Arial" w:eastAsia="Arial" w:hAnsi="Arial" w:cs="Arial"/>
          <w:sz w:val="18"/>
          <w:szCs w:val="18"/>
        </w:rPr>
      </w:pPr>
      <w:r>
        <w:rPr>
          <w:rFonts w:ascii="Arial" w:eastAsia="Arial" w:hAnsi="Arial" w:cs="Arial"/>
          <w:sz w:val="18"/>
          <w:szCs w:val="18"/>
        </w:rPr>
        <w:t xml:space="preserve"> (Name and Signature of DSWD Technical Staff or Authorized Intermediary)</w:t>
      </w:r>
      <w:r>
        <w:rPr>
          <w:rFonts w:ascii="Arial" w:eastAsia="Arial" w:hAnsi="Arial" w:cs="Arial"/>
          <w:sz w:val="18"/>
          <w:szCs w:val="18"/>
        </w:rPr>
        <w:tab/>
        <w:t xml:space="preserve">        (SB/Field Office/ABSNET)</w:t>
      </w:r>
    </w:p>
    <w:p w:rsidR="00813D31" w:rsidRDefault="00813D31">
      <w:pPr>
        <w:rPr>
          <w:rFonts w:ascii="Arial" w:eastAsia="Arial" w:hAnsi="Arial" w:cs="Arial"/>
          <w:sz w:val="22"/>
          <w:szCs w:val="22"/>
        </w:rPr>
      </w:pPr>
    </w:p>
    <w:p w:rsidR="00813D31" w:rsidRDefault="00813D31">
      <w:pPr>
        <w:rPr>
          <w:rFonts w:ascii="Arial" w:eastAsia="Arial" w:hAnsi="Arial" w:cs="Arial"/>
          <w:sz w:val="22"/>
          <w:szCs w:val="22"/>
        </w:rPr>
      </w:pPr>
    </w:p>
    <w:p w:rsidR="00813D31" w:rsidRDefault="003D63F3">
      <w:pPr>
        <w:rPr>
          <w:rFonts w:ascii="Arial" w:eastAsia="Arial" w:hAnsi="Arial" w:cs="Arial"/>
          <w:sz w:val="22"/>
          <w:szCs w:val="22"/>
        </w:rPr>
      </w:pPr>
      <w:r>
        <w:rPr>
          <w:rFonts w:ascii="Arial" w:eastAsia="Arial" w:hAnsi="Arial" w:cs="Arial"/>
          <w:sz w:val="22"/>
          <w:szCs w:val="22"/>
        </w:rPr>
        <w:t>__________________________________________</w:t>
      </w:r>
      <w:r>
        <w:rPr>
          <w:rFonts w:ascii="Arial" w:eastAsia="Arial" w:hAnsi="Arial" w:cs="Arial"/>
          <w:sz w:val="22"/>
          <w:szCs w:val="22"/>
        </w:rPr>
        <w:tab/>
        <w:t xml:space="preserve"> </w:t>
      </w:r>
      <w:r>
        <w:rPr>
          <w:rFonts w:ascii="Arial" w:eastAsia="Arial" w:hAnsi="Arial" w:cs="Arial"/>
          <w:sz w:val="22"/>
          <w:szCs w:val="22"/>
        </w:rPr>
        <w:tab/>
        <w:t>_____________________</w:t>
      </w:r>
    </w:p>
    <w:p w:rsidR="00813D31" w:rsidRDefault="003D63F3">
      <w:pPr>
        <w:ind w:left="1440"/>
        <w:rPr>
          <w:rFonts w:ascii="Arial" w:eastAsia="Arial" w:hAnsi="Arial" w:cs="Arial"/>
          <w:sz w:val="18"/>
          <w:szCs w:val="18"/>
        </w:rPr>
      </w:pPr>
      <w:r>
        <w:rPr>
          <w:rFonts w:ascii="Arial" w:eastAsia="Arial" w:hAnsi="Arial" w:cs="Arial"/>
          <w:sz w:val="18"/>
          <w:szCs w:val="18"/>
        </w:rPr>
        <w:tab/>
        <w:t>(Designation)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(Date)</w:t>
      </w:r>
    </w:p>
    <w:p w:rsidR="00813D31" w:rsidRDefault="003D63F3">
      <w:pPr>
        <w:spacing w:before="240"/>
        <w:jc w:val="both"/>
        <w:rPr>
          <w:rFonts w:ascii="Arial" w:eastAsia="Arial" w:hAnsi="Arial" w:cs="Arial"/>
          <w:sz w:val="22"/>
          <w:szCs w:val="22"/>
        </w:rPr>
      </w:pPr>
      <w:r>
        <w:rPr>
          <w:rFonts w:ascii="Arial" w:eastAsia="Arial" w:hAnsi="Arial" w:cs="Arial"/>
          <w:b/>
          <w:i/>
          <w:sz w:val="22"/>
          <w:szCs w:val="22"/>
        </w:rPr>
        <w:t>Concurred by</w:t>
      </w:r>
      <w:r>
        <w:rPr>
          <w:rFonts w:ascii="Arial" w:eastAsia="Arial" w:hAnsi="Arial" w:cs="Arial"/>
          <w:sz w:val="22"/>
          <w:szCs w:val="22"/>
        </w:rPr>
        <w:t>:</w:t>
      </w:r>
    </w:p>
    <w:p w:rsidR="00813D31" w:rsidRDefault="003D63F3">
      <w:pPr>
        <w:spacing w:before="120"/>
        <w:jc w:val="both"/>
        <w:rPr>
          <w:rFonts w:ascii="Arial" w:eastAsia="Arial" w:hAnsi="Arial" w:cs="Arial"/>
          <w:b/>
          <w:i/>
          <w:sz w:val="22"/>
          <w:szCs w:val="22"/>
        </w:rPr>
      </w:pPr>
      <w:r>
        <w:rPr>
          <w:rFonts w:ascii="Arial" w:eastAsia="Arial" w:hAnsi="Arial" w:cs="Arial"/>
          <w:sz w:val="22"/>
          <w:szCs w:val="22"/>
        </w:rPr>
        <w:t xml:space="preserve">__________________________________________      </w:t>
      </w:r>
      <w:r>
        <w:rPr>
          <w:rFonts w:ascii="Arial" w:eastAsia="Arial" w:hAnsi="Arial" w:cs="Arial"/>
          <w:sz w:val="22"/>
          <w:szCs w:val="22"/>
        </w:rPr>
        <w:tab/>
      </w:r>
      <w:r>
        <w:rPr>
          <w:rFonts w:ascii="Arial" w:eastAsia="Arial" w:hAnsi="Arial" w:cs="Arial"/>
          <w:sz w:val="22"/>
          <w:szCs w:val="22"/>
        </w:rPr>
        <w:tab/>
        <w:t>_____________________</w:t>
      </w:r>
    </w:p>
    <w:p w:rsidR="00813D31" w:rsidRDefault="003D63F3">
      <w:pPr>
        <w:jc w:val="both"/>
        <w:rPr>
          <w:rFonts w:ascii="Arial" w:eastAsia="Arial" w:hAnsi="Arial" w:cs="Arial"/>
          <w:sz w:val="18"/>
          <w:szCs w:val="18"/>
        </w:rPr>
      </w:pPr>
      <w:r>
        <w:rPr>
          <w:rFonts w:ascii="Arial" w:eastAsia="Arial" w:hAnsi="Arial" w:cs="Arial"/>
          <w:sz w:val="18"/>
          <w:szCs w:val="18"/>
        </w:rPr>
        <w:t xml:space="preserve">   (Signature and Printed Name of the SWDA Head or Authorized</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 xml:space="preserve">    (Da</w:t>
      </w:r>
      <w:r>
        <w:rPr>
          <w:rFonts w:ascii="Arial" w:eastAsia="Arial" w:hAnsi="Arial" w:cs="Arial"/>
          <w:sz w:val="18"/>
          <w:szCs w:val="18"/>
        </w:rPr>
        <w:t>te)</w:t>
      </w:r>
      <w:r>
        <w:rPr>
          <w:rFonts w:ascii="Arial" w:eastAsia="Arial" w:hAnsi="Arial" w:cs="Arial"/>
          <w:sz w:val="18"/>
          <w:szCs w:val="18"/>
        </w:rPr>
        <w:tab/>
      </w:r>
      <w:r>
        <w:rPr>
          <w:rFonts w:ascii="Arial" w:eastAsia="Arial" w:hAnsi="Arial" w:cs="Arial"/>
          <w:sz w:val="18"/>
          <w:szCs w:val="18"/>
        </w:rPr>
        <w:tab/>
      </w:r>
    </w:p>
    <w:p w:rsidR="00813D31" w:rsidRDefault="003D63F3">
      <w:pPr>
        <w:jc w:val="both"/>
        <w:rPr>
          <w:rFonts w:ascii="Arial" w:eastAsia="Arial" w:hAnsi="Arial" w:cs="Arial"/>
          <w:sz w:val="18"/>
          <w:szCs w:val="18"/>
        </w:rPr>
      </w:pPr>
      <w:r>
        <w:rPr>
          <w:rFonts w:ascii="Arial" w:eastAsia="Arial" w:hAnsi="Arial" w:cs="Arial"/>
          <w:sz w:val="18"/>
          <w:szCs w:val="18"/>
        </w:rPr>
        <w:t xml:space="preserve">                                        Representative)</w:t>
      </w:r>
    </w:p>
    <w:p w:rsidR="00813D31" w:rsidRDefault="00813D31">
      <w:pPr>
        <w:rPr>
          <w:rFonts w:ascii="Arial" w:eastAsia="Arial" w:hAnsi="Arial" w:cs="Arial"/>
          <w:b/>
          <w:i/>
          <w:sz w:val="22"/>
          <w:szCs w:val="22"/>
        </w:rPr>
      </w:pPr>
    </w:p>
    <w:p w:rsidR="00813D31" w:rsidRDefault="003D63F3">
      <w:pPr>
        <w:rPr>
          <w:rFonts w:ascii="Arial" w:eastAsia="Arial" w:hAnsi="Arial" w:cs="Arial"/>
          <w:sz w:val="22"/>
          <w:szCs w:val="22"/>
        </w:rPr>
      </w:pPr>
      <w:r>
        <w:rPr>
          <w:rFonts w:ascii="Arial" w:eastAsia="Arial" w:hAnsi="Arial" w:cs="Arial"/>
          <w:sz w:val="22"/>
          <w:szCs w:val="22"/>
        </w:rPr>
        <w:t>___________________________________________</w:t>
      </w:r>
      <w:r>
        <w:rPr>
          <w:rFonts w:ascii="Arial" w:eastAsia="Arial" w:hAnsi="Arial" w:cs="Arial"/>
          <w:sz w:val="22"/>
          <w:szCs w:val="22"/>
        </w:rPr>
        <w:tab/>
        <w:t xml:space="preserve"> </w:t>
      </w:r>
      <w:r>
        <w:rPr>
          <w:rFonts w:ascii="Arial" w:eastAsia="Arial" w:hAnsi="Arial" w:cs="Arial"/>
          <w:sz w:val="22"/>
          <w:szCs w:val="22"/>
        </w:rPr>
        <w:tab/>
      </w:r>
    </w:p>
    <w:p w:rsidR="00813D31" w:rsidRDefault="003D63F3">
      <w:pPr>
        <w:rPr>
          <w:rFonts w:ascii="Arial" w:eastAsia="Arial" w:hAnsi="Arial" w:cs="Arial"/>
          <w:b/>
          <w:i/>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18"/>
          <w:szCs w:val="18"/>
        </w:rPr>
        <w:t>(Designation)</w:t>
      </w:r>
      <w:r>
        <w:rPr>
          <w:rFonts w:ascii="Arial" w:eastAsia="Arial" w:hAnsi="Arial" w:cs="Arial"/>
          <w:sz w:val="18"/>
          <w:szCs w:val="18"/>
        </w:rPr>
        <w:tab/>
      </w:r>
      <w:r>
        <w:rPr>
          <w:rFonts w:ascii="Arial" w:eastAsia="Arial" w:hAnsi="Arial" w:cs="Arial"/>
          <w:sz w:val="18"/>
          <w:szCs w:val="18"/>
        </w:rPr>
        <w:tab/>
      </w:r>
    </w:p>
    <w:p w:rsidR="00813D31" w:rsidRDefault="003D63F3">
      <w:pPr>
        <w:spacing w:before="240"/>
        <w:jc w:val="both"/>
        <w:rPr>
          <w:rFonts w:ascii="Arial" w:eastAsia="Arial" w:hAnsi="Arial" w:cs="Arial"/>
          <w:sz w:val="22"/>
          <w:szCs w:val="22"/>
        </w:rPr>
      </w:pPr>
      <w:r>
        <w:rPr>
          <w:rFonts w:ascii="Arial" w:eastAsia="Arial" w:hAnsi="Arial" w:cs="Arial"/>
          <w:b/>
          <w:i/>
          <w:sz w:val="22"/>
          <w:szCs w:val="22"/>
        </w:rPr>
        <w:t>Endorsed by</w:t>
      </w:r>
      <w:r>
        <w:rPr>
          <w:rFonts w:ascii="Arial" w:eastAsia="Arial" w:hAnsi="Arial" w:cs="Arial"/>
          <w:sz w:val="22"/>
          <w:szCs w:val="22"/>
        </w:rPr>
        <w:t>:</w:t>
      </w:r>
    </w:p>
    <w:p w:rsidR="00813D31" w:rsidRDefault="00813D31">
      <w:pPr>
        <w:spacing w:before="120"/>
        <w:jc w:val="both"/>
        <w:rPr>
          <w:rFonts w:ascii="Arial" w:eastAsia="Arial" w:hAnsi="Arial" w:cs="Arial"/>
          <w:b/>
          <w:i/>
          <w:sz w:val="22"/>
          <w:szCs w:val="22"/>
        </w:rPr>
      </w:pPr>
    </w:p>
    <w:p w:rsidR="00813D31" w:rsidRDefault="003D63F3">
      <w:pPr>
        <w:spacing w:before="120"/>
        <w:jc w:val="both"/>
        <w:rPr>
          <w:rFonts w:ascii="Arial" w:eastAsia="Arial" w:hAnsi="Arial" w:cs="Arial"/>
          <w:b/>
          <w:i/>
          <w:sz w:val="22"/>
          <w:szCs w:val="22"/>
        </w:rPr>
      </w:pPr>
      <w:r>
        <w:rPr>
          <w:rFonts w:ascii="Arial" w:eastAsia="Arial" w:hAnsi="Arial" w:cs="Arial"/>
          <w:sz w:val="22"/>
          <w:szCs w:val="22"/>
        </w:rPr>
        <w:t xml:space="preserve">___________________________________________       </w:t>
      </w:r>
      <w:r>
        <w:rPr>
          <w:rFonts w:ascii="Arial" w:eastAsia="Arial" w:hAnsi="Arial" w:cs="Arial"/>
          <w:sz w:val="22"/>
          <w:szCs w:val="22"/>
        </w:rPr>
        <w:tab/>
      </w:r>
      <w:r>
        <w:rPr>
          <w:rFonts w:ascii="Arial" w:eastAsia="Arial" w:hAnsi="Arial" w:cs="Arial"/>
          <w:sz w:val="22"/>
          <w:szCs w:val="22"/>
        </w:rPr>
        <w:tab/>
        <w:t>_____________________</w:t>
      </w:r>
    </w:p>
    <w:p w:rsidR="00813D31" w:rsidRDefault="003D63F3">
      <w:pPr>
        <w:jc w:val="both"/>
        <w:rPr>
          <w:rFonts w:ascii="Arial" w:eastAsia="Arial" w:hAnsi="Arial" w:cs="Arial"/>
          <w:sz w:val="18"/>
          <w:szCs w:val="18"/>
        </w:rPr>
      </w:pPr>
      <w:r>
        <w:rPr>
          <w:rFonts w:ascii="Arial" w:eastAsia="Arial" w:hAnsi="Arial" w:cs="Arial"/>
          <w:sz w:val="18"/>
          <w:szCs w:val="18"/>
        </w:rPr>
        <w:t xml:space="preserve">   (Signature and Printed Name of the assigned DSWD FO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 xml:space="preserve">    (Date)</w:t>
      </w:r>
      <w:r>
        <w:rPr>
          <w:rFonts w:ascii="Arial" w:eastAsia="Arial" w:hAnsi="Arial" w:cs="Arial"/>
          <w:sz w:val="18"/>
          <w:szCs w:val="18"/>
        </w:rPr>
        <w:tab/>
      </w:r>
      <w:r>
        <w:rPr>
          <w:rFonts w:ascii="Arial" w:eastAsia="Arial" w:hAnsi="Arial" w:cs="Arial"/>
          <w:sz w:val="18"/>
          <w:szCs w:val="18"/>
        </w:rPr>
        <w:tab/>
      </w:r>
    </w:p>
    <w:p w:rsidR="00813D31" w:rsidRDefault="003D63F3">
      <w:pPr>
        <w:jc w:val="both"/>
        <w:rPr>
          <w:rFonts w:ascii="Arial" w:eastAsia="Arial" w:hAnsi="Arial" w:cs="Arial"/>
          <w:sz w:val="18"/>
          <w:szCs w:val="18"/>
        </w:rPr>
      </w:pPr>
      <w:r>
        <w:rPr>
          <w:rFonts w:ascii="Arial" w:eastAsia="Arial" w:hAnsi="Arial" w:cs="Arial"/>
          <w:sz w:val="18"/>
          <w:szCs w:val="18"/>
        </w:rPr>
        <w:t xml:space="preserve">              Division Chief/Standards Bureau SCMD Head)</w:t>
      </w:r>
    </w:p>
    <w:p w:rsidR="00813D31" w:rsidRDefault="00813D31">
      <w:pPr>
        <w:jc w:val="both"/>
        <w:rPr>
          <w:rFonts w:ascii="Arial" w:eastAsia="Arial" w:hAnsi="Arial" w:cs="Arial"/>
          <w:sz w:val="22"/>
          <w:szCs w:val="22"/>
        </w:rPr>
      </w:pPr>
    </w:p>
    <w:p w:rsidR="00813D31" w:rsidRDefault="003D63F3">
      <w:pPr>
        <w:jc w:val="both"/>
        <w:rPr>
          <w:rFonts w:ascii="Arial" w:eastAsia="Arial" w:hAnsi="Arial" w:cs="Arial"/>
          <w:sz w:val="22"/>
          <w:szCs w:val="22"/>
        </w:rPr>
      </w:pPr>
      <w:r>
        <w:rPr>
          <w:rFonts w:ascii="Arial" w:eastAsia="Arial" w:hAnsi="Arial" w:cs="Arial"/>
          <w:b/>
          <w:i/>
          <w:sz w:val="22"/>
          <w:szCs w:val="22"/>
        </w:rPr>
        <w:t>Approved by</w:t>
      </w:r>
      <w:r>
        <w:rPr>
          <w:rFonts w:ascii="Arial" w:eastAsia="Arial" w:hAnsi="Arial" w:cs="Arial"/>
          <w:sz w:val="22"/>
          <w:szCs w:val="22"/>
        </w:rPr>
        <w:t>:</w:t>
      </w:r>
    </w:p>
    <w:p w:rsidR="00813D31" w:rsidRDefault="00813D31">
      <w:pPr>
        <w:spacing w:before="120"/>
        <w:jc w:val="both"/>
        <w:rPr>
          <w:rFonts w:ascii="Arial" w:eastAsia="Arial" w:hAnsi="Arial" w:cs="Arial"/>
          <w:b/>
          <w:i/>
          <w:sz w:val="22"/>
          <w:szCs w:val="22"/>
        </w:rPr>
      </w:pPr>
    </w:p>
    <w:p w:rsidR="00813D31" w:rsidRDefault="003D63F3">
      <w:pPr>
        <w:spacing w:before="120"/>
        <w:jc w:val="both"/>
        <w:rPr>
          <w:rFonts w:ascii="Arial" w:eastAsia="Arial" w:hAnsi="Arial" w:cs="Arial"/>
          <w:b/>
          <w:i/>
          <w:sz w:val="22"/>
          <w:szCs w:val="22"/>
        </w:rPr>
      </w:pPr>
      <w:r>
        <w:rPr>
          <w:rFonts w:ascii="Arial" w:eastAsia="Arial" w:hAnsi="Arial" w:cs="Arial"/>
          <w:sz w:val="22"/>
          <w:szCs w:val="22"/>
        </w:rPr>
        <w:t>___________________________________________</w:t>
      </w:r>
      <w:r>
        <w:rPr>
          <w:rFonts w:ascii="Arial" w:eastAsia="Arial" w:hAnsi="Arial" w:cs="Arial"/>
          <w:sz w:val="22"/>
          <w:szCs w:val="22"/>
        </w:rPr>
        <w:tab/>
      </w:r>
      <w:r>
        <w:rPr>
          <w:rFonts w:ascii="Arial" w:eastAsia="Arial" w:hAnsi="Arial" w:cs="Arial"/>
          <w:sz w:val="22"/>
          <w:szCs w:val="22"/>
        </w:rPr>
        <w:tab/>
        <w:t>_____________________</w:t>
      </w:r>
      <w:r>
        <w:rPr>
          <w:noProof/>
          <w:lang w:val="en-PH" w:eastAsia="en-PH"/>
        </w:rPr>
        <mc:AlternateContent>
          <mc:Choice Requires="wpg">
            <w:drawing>
              <wp:anchor distT="0" distB="0" distL="114300" distR="114300" simplePos="0" relativeHeight="251663360" behindDoc="0" locked="0" layoutInCell="1" hidden="0" allowOverlap="1">
                <wp:simplePos x="0" y="0"/>
                <wp:positionH relativeFrom="column">
                  <wp:posOffset>2832100</wp:posOffset>
                </wp:positionH>
                <wp:positionV relativeFrom="paragraph">
                  <wp:posOffset>5511800</wp:posOffset>
                </wp:positionV>
                <wp:extent cx="8540750" cy="593725"/>
                <wp:effectExtent l="0" t="0" r="0" b="0"/>
                <wp:wrapNone/>
                <wp:docPr id="96" name="Rectangle 96"/>
                <wp:cNvGraphicFramePr/>
                <a:graphic xmlns:a="http://schemas.openxmlformats.org/drawingml/2006/main">
                  <a:graphicData uri="http://schemas.microsoft.com/office/word/2010/wordprocessingShape">
                    <wps:wsp>
                      <wps:cNvSpPr/>
                      <wps:spPr>
                        <a:xfrm rot="-5400000">
                          <a:off x="1566000" y="3495838"/>
                          <a:ext cx="7560000" cy="568325"/>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rsidR="00813D31" w:rsidRDefault="003D63F3">
                            <w:pPr>
                              <w:jc w:val="both"/>
                              <w:textDirection w:val="btLr"/>
                            </w:pPr>
                            <w:r>
                              <w:rPr>
                                <w:rFonts w:ascii="Arial" w:eastAsia="Arial" w:hAnsi="Arial" w:cs="Arial"/>
                                <w:color w:val="000000"/>
                                <w:sz w:val="16"/>
                                <w:vertAlign w:val="superscript"/>
                              </w:rPr>
                              <w:t xml:space="preserve">Note: </w:t>
                            </w:r>
                            <w:r>
                              <w:rPr>
                                <w:rFonts w:ascii="Arial" w:eastAsia="Arial" w:hAnsi="Arial" w:cs="Arial"/>
                                <w:color w:val="000000"/>
                                <w:sz w:val="16"/>
                              </w:rPr>
                              <w:t>Due to the sensitive and confidentia</w:t>
                            </w:r>
                            <w:r>
                              <w:rPr>
                                <w:rFonts w:ascii="Arial" w:eastAsia="Arial" w:hAnsi="Arial" w:cs="Arial"/>
                                <w:color w:val="000000"/>
                                <w:sz w:val="16"/>
                              </w:rPr>
                              <w:t>l nature of information contained herein (inclusive of attachments), all recipients hereof shall access and use the information obtained herein strictly in pursuance of the Standards Bureau’s mandate to register, license and accredit social welfare and dev</w:t>
                            </w:r>
                            <w:r>
                              <w:rPr>
                                <w:rFonts w:ascii="Arial" w:eastAsia="Arial" w:hAnsi="Arial" w:cs="Arial"/>
                                <w:color w:val="000000"/>
                                <w:sz w:val="16"/>
                              </w:rPr>
                              <w:t>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5511800</wp:posOffset>
                </wp:positionV>
                <wp:extent cx="8540750" cy="593725"/>
                <wp:effectExtent b="0" l="0" r="0" t="0"/>
                <wp:wrapNone/>
                <wp:docPr id="96"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8540750" cy="593725"/>
                        </a:xfrm>
                        <a:prstGeom prst="rect"/>
                        <a:ln/>
                      </pic:spPr>
                    </pic:pic>
                  </a:graphicData>
                </a:graphic>
              </wp:anchor>
            </w:drawing>
          </mc:Fallback>
        </mc:AlternateContent>
      </w:r>
    </w:p>
    <w:p w:rsidR="00813D31" w:rsidRDefault="003D63F3">
      <w:pPr>
        <w:jc w:val="both"/>
        <w:rPr>
          <w:rFonts w:ascii="Arial" w:eastAsia="Arial" w:hAnsi="Arial" w:cs="Arial"/>
          <w:sz w:val="18"/>
          <w:szCs w:val="18"/>
        </w:rPr>
      </w:pPr>
      <w:r>
        <w:rPr>
          <w:rFonts w:ascii="Arial" w:eastAsia="Arial" w:hAnsi="Arial" w:cs="Arial"/>
          <w:sz w:val="18"/>
          <w:szCs w:val="18"/>
        </w:rPr>
        <w:t>(Signature and Pr</w:t>
      </w:r>
      <w:r>
        <w:rPr>
          <w:rFonts w:ascii="Arial" w:eastAsia="Arial" w:hAnsi="Arial" w:cs="Arial"/>
          <w:sz w:val="18"/>
          <w:szCs w:val="18"/>
        </w:rPr>
        <w:t>inted Name of the Standards Bureau Director/</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(Date)</w:t>
      </w:r>
    </w:p>
    <w:p w:rsidR="00813D31" w:rsidRDefault="003D63F3">
      <w:pPr>
        <w:jc w:val="both"/>
        <w:rPr>
          <w:rFonts w:ascii="Arial" w:eastAsia="Arial" w:hAnsi="Arial" w:cs="Arial"/>
          <w:sz w:val="18"/>
          <w:szCs w:val="18"/>
        </w:rPr>
      </w:pPr>
      <w:r>
        <w:rPr>
          <w:rFonts w:ascii="Arial" w:eastAsia="Arial" w:hAnsi="Arial" w:cs="Arial"/>
          <w:sz w:val="18"/>
          <w:szCs w:val="18"/>
        </w:rPr>
        <w:t xml:space="preserve">                                        FO Director)</w:t>
      </w:r>
    </w:p>
    <w:p w:rsidR="00813D31" w:rsidRDefault="003D63F3">
      <w:pPr>
        <w:jc w:val="both"/>
        <w:rPr>
          <w:rFonts w:ascii="Arial" w:eastAsia="Arial" w:hAnsi="Arial" w:cs="Arial"/>
          <w:sz w:val="18"/>
          <w:szCs w:val="18"/>
        </w:rPr>
      </w:pPr>
      <w:r>
        <w:rPr>
          <w:rFonts w:ascii="Arial" w:eastAsia="Arial" w:hAnsi="Arial" w:cs="Arial"/>
          <w:sz w:val="18"/>
          <w:szCs w:val="18"/>
        </w:rPr>
        <w:t xml:space="preserve">   </w:t>
      </w:r>
    </w:p>
    <w:p w:rsidR="00813D31" w:rsidRDefault="003D63F3">
      <w:pPr>
        <w:spacing w:before="360"/>
        <w:jc w:val="both"/>
        <w:rPr>
          <w:rFonts w:ascii="Arial" w:eastAsia="Arial" w:hAnsi="Arial" w:cs="Arial"/>
          <w:sz w:val="18"/>
          <w:szCs w:val="18"/>
        </w:rPr>
      </w:pPr>
      <w:r>
        <w:rPr>
          <w:rFonts w:ascii="Arial" w:eastAsia="Arial" w:hAnsi="Arial" w:cs="Arial"/>
          <w:b/>
          <w:i/>
          <w:sz w:val="18"/>
          <w:szCs w:val="18"/>
        </w:rPr>
        <w:t>Note</w:t>
      </w:r>
      <w:r>
        <w:rPr>
          <w:rFonts w:ascii="Arial" w:eastAsia="Arial" w:hAnsi="Arial" w:cs="Arial"/>
          <w:sz w:val="18"/>
          <w:szCs w:val="18"/>
        </w:rPr>
        <w:t xml:space="preserve">: </w:t>
      </w:r>
      <w:r>
        <w:rPr>
          <w:rFonts w:ascii="Arial" w:eastAsia="Arial" w:hAnsi="Arial" w:cs="Arial"/>
          <w:sz w:val="18"/>
          <w:szCs w:val="18"/>
        </w:rPr>
        <w:tab/>
        <w:t>Please use additional sheet/s, if necessary.</w:t>
      </w:r>
    </w:p>
    <w:sectPr w:rsidR="00813D31">
      <w:headerReference w:type="even" r:id="rId14"/>
      <w:headerReference w:type="default" r:id="rId15"/>
      <w:footerReference w:type="even" r:id="rId16"/>
      <w:footerReference w:type="default" r:id="rId17"/>
      <w:headerReference w:type="first" r:id="rId18"/>
      <w:footerReference w:type="first" r:id="rId19"/>
      <w:pgSz w:w="11909" w:h="16834"/>
      <w:pgMar w:top="1440" w:right="1649" w:bottom="1152" w:left="1152" w:header="22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F3" w:rsidRDefault="003D63F3">
      <w:r>
        <w:separator/>
      </w:r>
    </w:p>
  </w:endnote>
  <w:endnote w:type="continuationSeparator" w:id="0">
    <w:p w:rsidR="003D63F3" w:rsidRDefault="003D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31" w:rsidRDefault="00813D31">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31" w:rsidRDefault="003D63F3">
    <w:pPr>
      <w:pBdr>
        <w:bottom w:val="single" w:sz="12" w:space="1" w:color="000000"/>
      </w:pBdr>
      <w:tabs>
        <w:tab w:val="left" w:pos="4900"/>
        <w:tab w:val="center" w:pos="5233"/>
      </w:tabs>
      <w:ind w:hanging="2"/>
      <w:jc w:val="center"/>
      <w:rPr>
        <w:b/>
        <w:sz w:val="16"/>
        <w:szCs w:val="16"/>
      </w:rPr>
    </w:pPr>
    <w:r>
      <w:rPr>
        <w:b/>
        <w:sz w:val="16"/>
        <w:szCs w:val="16"/>
      </w:rPr>
      <w:t xml:space="preserve">PAGE </w:t>
    </w:r>
    <w:r>
      <w:rPr>
        <w:b/>
        <w:sz w:val="16"/>
        <w:szCs w:val="16"/>
      </w:rPr>
      <w:fldChar w:fldCharType="begin"/>
    </w:r>
    <w:r>
      <w:rPr>
        <w:b/>
        <w:sz w:val="16"/>
        <w:szCs w:val="16"/>
      </w:rPr>
      <w:instrText>PAGE</w:instrText>
    </w:r>
    <w:r w:rsidR="00210109">
      <w:rPr>
        <w:b/>
        <w:sz w:val="16"/>
        <w:szCs w:val="16"/>
      </w:rPr>
      <w:fldChar w:fldCharType="separate"/>
    </w:r>
    <w:r w:rsidR="00210109">
      <w:rPr>
        <w:b/>
        <w:noProof/>
        <w:sz w:val="16"/>
        <w:szCs w:val="16"/>
      </w:rPr>
      <w:t>2</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sidR="00210109">
      <w:rPr>
        <w:b/>
        <w:sz w:val="16"/>
        <w:szCs w:val="16"/>
      </w:rPr>
      <w:fldChar w:fldCharType="separate"/>
    </w:r>
    <w:r w:rsidR="00210109">
      <w:rPr>
        <w:b/>
        <w:noProof/>
        <w:sz w:val="16"/>
        <w:szCs w:val="16"/>
      </w:rPr>
      <w:t>11</w:t>
    </w:r>
    <w:r>
      <w:rPr>
        <w:b/>
        <w:sz w:val="16"/>
        <w:szCs w:val="16"/>
      </w:rPr>
      <w:fldChar w:fldCharType="end"/>
    </w:r>
  </w:p>
  <w:p w:rsidR="00813D31" w:rsidRDefault="003D63F3">
    <w:pPr>
      <w:jc w:val="center"/>
      <w:rPr>
        <w:b/>
        <w:sz w:val="14"/>
        <w:szCs w:val="14"/>
      </w:rPr>
    </w:pPr>
    <w:r>
      <w:rPr>
        <w:b/>
        <w:sz w:val="16"/>
        <w:szCs w:val="16"/>
      </w:rPr>
      <w:t>DSWD | FIELD OFFICE VIII | STANDARDS SECTION</w:t>
    </w:r>
    <w:r>
      <w:rPr>
        <w:rFonts w:ascii="Century Gothic" w:eastAsia="Century Gothic" w:hAnsi="Century Gothic" w:cs="Century Gothic"/>
        <w:color w:val="000000"/>
        <w:sz w:val="22"/>
        <w:szCs w:val="22"/>
      </w:rPr>
      <w:tab/>
    </w:r>
    <w:bookmarkStart w:id="2" w:name="_heading=h.30j0zll" w:colFirst="0" w:colLast="0"/>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09" w:rsidRDefault="00210109" w:rsidP="00210109">
    <w:pPr>
      <w:pBdr>
        <w:top w:val="nil"/>
        <w:left w:val="nil"/>
        <w:bottom w:val="single" w:sz="12" w:space="1" w:color="000000"/>
        <w:right w:val="nil"/>
        <w:between w:val="nil"/>
      </w:pBdr>
      <w:tabs>
        <w:tab w:val="left" w:pos="4900"/>
        <w:tab w:val="center" w:pos="5233"/>
      </w:tabs>
      <w:rPr>
        <w:sz w:val="16"/>
        <w:szCs w:val="16"/>
      </w:rPr>
    </w:pPr>
  </w:p>
  <w:p w:rsidR="00210109" w:rsidRDefault="00210109" w:rsidP="00210109">
    <w:pPr>
      <w:pBdr>
        <w:top w:val="nil"/>
        <w:left w:val="nil"/>
        <w:bottom w:val="single" w:sz="12" w:space="1" w:color="000000"/>
        <w:right w:val="nil"/>
        <w:between w:val="nil"/>
      </w:pBdr>
      <w:tabs>
        <w:tab w:val="center" w:pos="4665"/>
        <w:tab w:val="left" w:pos="4900"/>
        <w:tab w:val="left" w:pos="5040"/>
      </w:tabs>
      <w:jc w:val="center"/>
      <w:rPr>
        <w:sz w:val="16"/>
        <w:szCs w:val="16"/>
      </w:rPr>
    </w:pPr>
    <w:r>
      <w:rPr>
        <w:b/>
        <w:noProof/>
        <w:sz w:val="16"/>
        <w:szCs w:val="16"/>
        <w:lang w:eastAsia="en-PH"/>
      </w:rPr>
      <w:drawing>
        <wp:anchor distT="0" distB="0" distL="114300" distR="114300" simplePos="0" relativeHeight="251663360" behindDoc="0" locked="0" layoutInCell="1" allowOverlap="1" wp14:anchorId="7A399DA9" wp14:editId="0F625F86">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11</w:t>
    </w:r>
    <w:r>
      <w:rPr>
        <w:b/>
        <w:sz w:val="16"/>
        <w:szCs w:val="16"/>
      </w:rPr>
      <w:fldChar w:fldCharType="end"/>
    </w:r>
  </w:p>
  <w:p w:rsidR="00813D31" w:rsidRPr="00210109" w:rsidRDefault="00210109" w:rsidP="00210109">
    <w:pPr>
      <w:ind w:hanging="2"/>
      <w:jc w:val="center"/>
      <w:rPr>
        <w:sz w:val="16"/>
        <w:szCs w:val="16"/>
      </w:rPr>
    </w:pPr>
    <w:r>
      <w:rPr>
        <w:sz w:val="16"/>
        <w:szCs w:val="16"/>
      </w:rPr>
      <w:t>DSWD Field Office VIII, Government Center, Candahug, Palo, Leyte Philippines 6501</w:t>
    </w:r>
    <w:r>
      <w:rPr>
        <w:sz w:val="16"/>
        <w:szCs w:val="16"/>
      </w:rPr>
      <w:br/>
      <w:t xml:space="preserve">Email: </w:t>
    </w:r>
    <w:r w:rsidRPr="002C5EBE">
      <w:rPr>
        <w:color w:val="2E74B5" w:themeColor="accent1" w:themeShade="BF"/>
        <w:sz w:val="16"/>
        <w:szCs w:val="16"/>
        <w:u w:val="single" w:color="2E74B5" w:themeColor="accent1" w:themeShade="BF"/>
      </w:rPr>
      <w:t>fo8@dswd.gov.ph</w:t>
    </w:r>
    <w:r>
      <w:rPr>
        <w:sz w:val="16"/>
        <w:szCs w:val="16"/>
      </w:rPr>
      <w:t xml:space="preserve"> website: </w:t>
    </w:r>
    <w:r w:rsidRPr="002C5EBE">
      <w:rPr>
        <w:color w:val="2E74B5" w:themeColor="accent1" w:themeShade="BF"/>
        <w:sz w:val="16"/>
        <w:szCs w:val="16"/>
        <w:u w:val="single" w:color="2E74B5" w:themeColor="accent1" w:themeShade="BF"/>
      </w:rPr>
      <w:t>https://dswd.gov.ph</w:t>
    </w:r>
    <w:r>
      <w:rPr>
        <w:sz w:val="16"/>
        <w:szCs w:val="16"/>
      </w:rPr>
      <w:t xml:space="preserve"> Telephone No. (053) 552-3698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F3" w:rsidRDefault="003D63F3">
      <w:r>
        <w:separator/>
      </w:r>
    </w:p>
  </w:footnote>
  <w:footnote w:type="continuationSeparator" w:id="0">
    <w:p w:rsidR="003D63F3" w:rsidRDefault="003D6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31" w:rsidRDefault="00813D31">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31" w:rsidRDefault="003D63F3">
    <w:pPr>
      <w:spacing w:line="259" w:lineRule="auto"/>
      <w:ind w:right="28"/>
      <w:jc w:val="right"/>
    </w:pPr>
    <w:r>
      <w:tab/>
    </w:r>
  </w:p>
  <w:p w:rsidR="00813D31" w:rsidRDefault="003D63F3">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22"/>
        <w:szCs w:val="22"/>
      </w:rPr>
    </w:pPr>
    <w:r>
      <w:rPr>
        <w:rFonts w:ascii="Calibri" w:eastAsia="Calibri" w:hAnsi="Calibri" w:cs="Calibri"/>
        <w:color w:val="000000"/>
        <w:sz w:val="22"/>
        <w:szCs w:val="22"/>
      </w:rPr>
      <w:tab/>
    </w:r>
    <w:r>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ab/>
    </w:r>
  </w:p>
  <w:p w:rsidR="00813D31" w:rsidRDefault="003D63F3">
    <w:pPr>
      <w:pBdr>
        <w:top w:val="nil"/>
        <w:left w:val="nil"/>
        <w:bottom w:val="nil"/>
        <w:right w:val="nil"/>
        <w:between w:val="nil"/>
      </w:pBdr>
      <w:tabs>
        <w:tab w:val="center" w:pos="4320"/>
        <w:tab w:val="right" w:pos="8640"/>
      </w:tabs>
      <w:jc w:val="right"/>
      <w:rPr>
        <w:i/>
        <w:color w:val="000000"/>
        <w:sz w:val="12"/>
        <w:szCs w:val="12"/>
      </w:rPr>
    </w:pPr>
    <w:r>
      <w:rPr>
        <w:i/>
        <w:color w:val="000000"/>
        <w:sz w:val="12"/>
        <w:szCs w:val="12"/>
      </w:rPr>
      <w:t>DSWD-SB- GF-061 | REV 01 | 03 OCT 2022</w:t>
    </w:r>
  </w:p>
  <w:p w:rsidR="00813D31" w:rsidRDefault="00210109">
    <w:pPr>
      <w:pBdr>
        <w:top w:val="nil"/>
        <w:left w:val="nil"/>
        <w:bottom w:val="nil"/>
        <w:right w:val="nil"/>
        <w:between w:val="nil"/>
      </w:pBdr>
      <w:tabs>
        <w:tab w:val="center" w:pos="4320"/>
        <w:tab w:val="right" w:pos="8640"/>
      </w:tabs>
      <w:jc w:val="right"/>
      <w:rPr>
        <w:rFonts w:ascii="Arial" w:eastAsia="Arial" w:hAnsi="Arial" w:cs="Arial"/>
        <w:i/>
        <w:color w:val="000000"/>
        <w:sz w:val="16"/>
        <w:szCs w:val="16"/>
      </w:rPr>
    </w:pPr>
    <w:r>
      <w:rPr>
        <w:noProof/>
        <w:lang w:val="en-PH" w:eastAsia="en-PH"/>
      </w:rPr>
      <mc:AlternateContent>
        <mc:Choice Requires="wps">
          <w:drawing>
            <wp:anchor distT="0" distB="0" distL="0" distR="0" simplePos="0" relativeHeight="251665408" behindDoc="1" locked="0" layoutInCell="1" hidden="0" allowOverlap="1" wp14:anchorId="1B8D6530" wp14:editId="1A6FA0C8">
              <wp:simplePos x="0" y="0"/>
              <wp:positionH relativeFrom="column">
                <wp:posOffset>5975985</wp:posOffset>
              </wp:positionH>
              <wp:positionV relativeFrom="paragraph">
                <wp:posOffset>2331720</wp:posOffset>
              </wp:positionV>
              <wp:extent cx="676275" cy="5544820"/>
              <wp:effectExtent l="0" t="0" r="28575" b="17780"/>
              <wp:wrapNone/>
              <wp:docPr id="1" name="Rectangle 1"/>
              <wp:cNvGraphicFramePr/>
              <a:graphic xmlns:a="http://schemas.openxmlformats.org/drawingml/2006/main">
                <a:graphicData uri="http://schemas.microsoft.com/office/word/2010/wordprocessingShape">
                  <wps:wsp>
                    <wps:cNvSpPr/>
                    <wps:spPr>
                      <a:xfrm>
                        <a:off x="0" y="0"/>
                        <a:ext cx="676275" cy="5544820"/>
                      </a:xfrm>
                      <a:prstGeom prst="rect">
                        <a:avLst/>
                      </a:prstGeom>
                      <a:solidFill>
                        <a:schemeClr val="lt1"/>
                      </a:solidFill>
                      <a:ln w="12700" cap="flat" cmpd="sng">
                        <a:solidFill>
                          <a:schemeClr val="dk1"/>
                        </a:solidFill>
                        <a:prstDash val="dash"/>
                        <a:miter lim="800000"/>
                        <a:headEnd type="none" w="sm" len="sm"/>
                        <a:tailEnd type="none" w="sm" len="sm"/>
                      </a:ln>
                    </wps:spPr>
                    <wps:txbx>
                      <w:txbxContent>
                        <w:p w:rsidR="00210109" w:rsidRDefault="00210109" w:rsidP="00210109">
                          <w:pPr>
                            <w:spacing w:line="249" w:lineRule="auto"/>
                            <w:ind w:firstLine="360"/>
                            <w:textDirection w:val="btLr"/>
                          </w:pPr>
                          <w:bookmarkStart w:id="0" w:name="_GoBack"/>
                          <w:r>
                            <w:rPr>
                              <w:color w:val="000000"/>
                              <w:sz w:val="14"/>
                              <w:vertAlign w:val="superscript"/>
                            </w:rPr>
                            <w:t xml:space="preserve">Note: </w:t>
                          </w:r>
                          <w:r>
                            <w:rPr>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bookmarkEnd w:id="0"/>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B8D6530" id="Rectangle 1" o:spid="_x0000_s1032" style="position:absolute;left:0;text-align:left;margin-left:470.55pt;margin-top:183.6pt;width:53.25pt;height:436.6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" fillcolor="white [3201]" strokecolor="black [3200]" strokeweight="1pt">
              <v:stroke dashstyle="dash" startarrowwidth="narrow" startarrowlength="short" endarrowwidth="narrow" endarrowlength="short"/>
              <v:textbox inset="2.53958mm,1.2694mm,2.53958mm,1.2694mm">
                <w:txbxContent>
                  <w:p w:rsidR="00210109" w:rsidRDefault="00210109" w:rsidP="00210109">
                    <w:pPr>
                      <w:spacing w:line="249" w:lineRule="auto"/>
                      <w:ind w:firstLine="360"/>
                      <w:textDirection w:val="btLr"/>
                    </w:pPr>
                    <w:bookmarkStart w:id="1" w:name="_GoBack"/>
                    <w:r>
                      <w:rPr>
                        <w:color w:val="000000"/>
                        <w:sz w:val="14"/>
                        <w:vertAlign w:val="superscript"/>
                      </w:rPr>
                      <w:t xml:space="preserve">Note: </w:t>
                    </w:r>
                    <w:r>
                      <w:rPr>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bookmarkEnd w:id="1"/>
                  </w:p>
                </w:txbxContent>
              </v:textbox>
            </v:rect>
          </w:pict>
        </mc:Fallback>
      </mc:AlternateContent>
    </w:r>
    <w:r w:rsidR="003D63F3">
      <w:rPr>
        <w:rFonts w:ascii="Century Gothic" w:eastAsia="Century Gothic" w:hAnsi="Century Gothic" w:cs="Century Gothic"/>
        <w:color w:val="000000"/>
        <w:sz w:val="22"/>
        <w:szCs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31" w:rsidRDefault="00813D31">
    <w:pPr>
      <w:widowControl w:val="0"/>
      <w:pBdr>
        <w:top w:val="nil"/>
        <w:left w:val="nil"/>
        <w:bottom w:val="nil"/>
        <w:right w:val="nil"/>
        <w:between w:val="nil"/>
      </w:pBdr>
      <w:spacing w:line="276" w:lineRule="auto"/>
      <w:rPr>
        <w:rFonts w:ascii="Arial" w:eastAsia="Arial" w:hAnsi="Arial" w:cs="Arial"/>
        <w:sz w:val="18"/>
        <w:szCs w:val="18"/>
      </w:rPr>
    </w:pPr>
  </w:p>
  <w:tbl>
    <w:tblPr>
      <w:tblStyle w:val="ac"/>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693"/>
      <w:gridCol w:w="4536"/>
    </w:tblGrid>
    <w:tr w:rsidR="00813D31">
      <w:trPr>
        <w:trHeight w:val="1157"/>
      </w:trPr>
      <w:tc>
        <w:tcPr>
          <w:tcW w:w="2689" w:type="dxa"/>
          <w:tcBorders>
            <w:top w:val="single" w:sz="4" w:space="0" w:color="FFFFFF"/>
            <w:left w:val="single" w:sz="4" w:space="0" w:color="FFFFFF"/>
            <w:bottom w:val="single" w:sz="4" w:space="0" w:color="FFFFFF"/>
            <w:right w:val="single" w:sz="4" w:space="0" w:color="FFFFFF"/>
          </w:tcBorders>
          <w:vAlign w:val="center"/>
        </w:tcPr>
        <w:p w:rsidR="00813D31" w:rsidRDefault="003D63F3">
          <w:pPr>
            <w:ind w:hanging="2"/>
          </w:pPr>
          <w:bookmarkStart w:id="3" w:name="_heading=h.gjdgxs" w:colFirst="0" w:colLast="0"/>
          <w:bookmarkEnd w:id="3"/>
          <w:r>
            <w:rPr>
              <w:noProof/>
              <w:lang w:val="en-PH" w:eastAsia="en-PH"/>
            </w:rPr>
            <w:drawing>
              <wp:anchor distT="0" distB="0" distL="0" distR="0" simplePos="0" relativeHeight="251659264" behindDoc="1" locked="0" layoutInCell="1" hidden="0" allowOverlap="1">
                <wp:simplePos x="0" y="0"/>
                <wp:positionH relativeFrom="column">
                  <wp:posOffset>-70483</wp:posOffset>
                </wp:positionH>
                <wp:positionV relativeFrom="paragraph">
                  <wp:posOffset>-118743</wp:posOffset>
                </wp:positionV>
                <wp:extent cx="1555200" cy="457200"/>
                <wp:effectExtent l="0" t="0" r="0" b="0"/>
                <wp:wrapNone/>
                <wp:docPr id="10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l="8229" t="17556" r="8493" b="18653"/>
                        <a:stretch>
                          <a:fillRect/>
                        </a:stretch>
                      </pic:blipFill>
                      <pic:spPr>
                        <a:xfrm>
                          <a:off x="0" y="0"/>
                          <a:ext cx="1555200" cy="457200"/>
                        </a:xfrm>
                        <a:prstGeom prst="rect">
                          <a:avLst/>
                        </a:prstGeom>
                        <a:ln/>
                      </pic:spPr>
                    </pic:pic>
                  </a:graphicData>
                </a:graphic>
              </wp:anchor>
            </w:drawing>
          </w:r>
        </w:p>
      </w:tc>
      <w:tc>
        <w:tcPr>
          <w:tcW w:w="2693" w:type="dxa"/>
          <w:tcBorders>
            <w:top w:val="single" w:sz="4" w:space="0" w:color="FFFFFF"/>
            <w:left w:val="single" w:sz="4" w:space="0" w:color="FFFFFF"/>
            <w:bottom w:val="single" w:sz="4" w:space="0" w:color="FFFFFF"/>
            <w:right w:val="single" w:sz="4" w:space="0" w:color="FFFFFF"/>
          </w:tcBorders>
          <w:vAlign w:val="center"/>
        </w:tcPr>
        <w:p w:rsidR="00813D31" w:rsidRDefault="003D63F3">
          <w:pPr>
            <w:ind w:right="36" w:hanging="2"/>
            <w:jc w:val="center"/>
            <w:rPr>
              <w:b/>
              <w:smallCaps/>
              <w:sz w:val="26"/>
              <w:szCs w:val="26"/>
            </w:rPr>
          </w:pPr>
          <w:r>
            <w:rPr>
              <w:noProof/>
              <w:lang w:val="en-PH" w:eastAsia="en-PH"/>
            </w:rPr>
            <w:drawing>
              <wp:anchor distT="0" distB="0" distL="114300" distR="114300" simplePos="0" relativeHeight="251660288" behindDoc="0" locked="0" layoutInCell="1" hidden="0" allowOverlap="1">
                <wp:simplePos x="0" y="0"/>
                <wp:positionH relativeFrom="column">
                  <wp:posOffset>-276224</wp:posOffset>
                </wp:positionH>
                <wp:positionV relativeFrom="paragraph">
                  <wp:posOffset>-232408</wp:posOffset>
                </wp:positionV>
                <wp:extent cx="1143000" cy="561975"/>
                <wp:effectExtent l="0" t="0" r="0" b="0"/>
                <wp:wrapNone/>
                <wp:docPr id="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43000" cy="561975"/>
                        </a:xfrm>
                        <a:prstGeom prst="rect">
                          <a:avLst/>
                        </a:prstGeom>
                        <a:ln/>
                      </pic:spPr>
                    </pic:pic>
                  </a:graphicData>
                </a:graphic>
              </wp:anchor>
            </w:drawing>
          </w:r>
        </w:p>
      </w:tc>
      <w:tc>
        <w:tcPr>
          <w:tcW w:w="4536" w:type="dxa"/>
          <w:tcBorders>
            <w:top w:val="single" w:sz="4" w:space="0" w:color="FFFFFF"/>
            <w:left w:val="single" w:sz="4" w:space="0" w:color="FFFFFF"/>
            <w:bottom w:val="single" w:sz="4" w:space="0" w:color="FFFFFF"/>
            <w:right w:val="single" w:sz="4" w:space="0" w:color="FFFFFF"/>
          </w:tcBorders>
          <w:vAlign w:val="center"/>
        </w:tcPr>
        <w:p w:rsidR="00813D31" w:rsidRDefault="003D63F3">
          <w:pPr>
            <w:ind w:left="1" w:right="34" w:hanging="3"/>
            <w:jc w:val="center"/>
            <w:rPr>
              <w:sz w:val="26"/>
              <w:szCs w:val="26"/>
            </w:rPr>
          </w:pPr>
          <w:r>
            <w:rPr>
              <w:b/>
              <w:smallCaps/>
              <w:sz w:val="26"/>
              <w:szCs w:val="26"/>
            </w:rPr>
            <w:t>STANDARDS SECTION</w:t>
          </w:r>
        </w:p>
        <w:p w:rsidR="00813D31" w:rsidRDefault="003D63F3">
          <w:pPr>
            <w:ind w:right="-105" w:hanging="2"/>
            <w:jc w:val="center"/>
          </w:pPr>
          <w:r>
            <w:rPr>
              <w:b/>
            </w:rPr>
            <w:t>FIELD OFFICE VIII</w:t>
          </w:r>
        </w:p>
        <w:p w:rsidR="00813D31" w:rsidRDefault="003D63F3">
          <w:pPr>
            <w:ind w:right="34"/>
            <w:jc w:val="center"/>
          </w:pPr>
          <w:r>
            <w:rPr>
              <w:sz w:val="16"/>
              <w:szCs w:val="16"/>
            </w:rPr>
            <w:t xml:space="preserve"> DSWD-SB-GF-061 | REV 01 | 03 OCT 2022</w:t>
          </w:r>
        </w:p>
      </w:tc>
    </w:tr>
  </w:tbl>
  <w:p w:rsidR="00813D31" w:rsidRDefault="00813D31">
    <w:pPr>
      <w:pBdr>
        <w:bottom w:val="single" w:sz="12" w:space="0" w:color="000000"/>
      </w:pBdr>
      <w:jc w:val="center"/>
      <w:rPr>
        <w:sz w:val="8"/>
        <w:szCs w:val="8"/>
      </w:rPr>
    </w:pPr>
  </w:p>
  <w:p w:rsidR="00813D31" w:rsidRDefault="003D63F3">
    <w:pPr>
      <w:spacing w:line="259" w:lineRule="auto"/>
      <w:ind w:right="28"/>
      <w:rPr>
        <w:sz w:val="16"/>
        <w:szCs w:val="16"/>
      </w:rPr>
    </w:pPr>
    <w:r>
      <w:rPr>
        <w:noProof/>
        <w:lang w:val="en-PH" w:eastAsia="en-PH"/>
      </w:rPr>
      <mc:AlternateContent>
        <mc:Choice Requires="wps">
          <w:drawing>
            <wp:anchor distT="0" distB="0" distL="0" distR="0" simplePos="0" relativeHeight="251661312" behindDoc="1" locked="0" layoutInCell="1" hidden="0" allowOverlap="1">
              <wp:simplePos x="0" y="0"/>
              <wp:positionH relativeFrom="column">
                <wp:posOffset>5930582</wp:posOffset>
              </wp:positionH>
              <wp:positionV relativeFrom="paragraph">
                <wp:posOffset>88583</wp:posOffset>
              </wp:positionV>
              <wp:extent cx="550545" cy="8478608"/>
              <wp:effectExtent l="0" t="0" r="20955" b="17780"/>
              <wp:wrapNone/>
              <wp:docPr id="98" name="Rectangle 98"/>
              <wp:cNvGraphicFramePr/>
              <a:graphic xmlns:a="http://schemas.openxmlformats.org/drawingml/2006/main">
                <a:graphicData uri="http://schemas.microsoft.com/office/word/2010/wordprocessingShape">
                  <wps:wsp>
                    <wps:cNvSpPr/>
                    <wps:spPr>
                      <a:xfrm>
                        <a:off x="0" y="0"/>
                        <a:ext cx="550545" cy="8478608"/>
                      </a:xfrm>
                      <a:prstGeom prst="rect">
                        <a:avLst/>
                      </a:prstGeom>
                      <a:solidFill>
                        <a:schemeClr val="lt1"/>
                      </a:solidFill>
                      <a:ln w="12700" cap="flat" cmpd="sng">
                        <a:solidFill>
                          <a:schemeClr val="dk1"/>
                        </a:solidFill>
                        <a:prstDash val="dash"/>
                        <a:miter lim="800000"/>
                        <a:headEnd type="none" w="sm" len="sm"/>
                        <a:tailEnd type="none" w="sm" len="sm"/>
                      </a:ln>
                    </wps:spPr>
                    <wps:txbx>
                      <w:txbxContent>
                        <w:p w:rsidR="00813D31" w:rsidRDefault="003D63F3">
                          <w:pPr>
                            <w:spacing w:line="249" w:lineRule="auto"/>
                            <w:ind w:firstLine="360"/>
                            <w:textDirection w:val="btLr"/>
                          </w:pPr>
                          <w:r>
                            <w:rPr>
                              <w:color w:val="000000"/>
                              <w:sz w:val="14"/>
                              <w:vertAlign w:val="superscript"/>
                            </w:rPr>
                            <w:t xml:space="preserve">Note: </w:t>
                          </w:r>
                          <w:r>
                            <w:rPr>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w:t>
                          </w:r>
                          <w:r>
                            <w:rPr>
                              <w:color w:val="000000"/>
                              <w:sz w:val="14"/>
                            </w:rPr>
                            <w:t>t social welfare and development agencies (SWDAs). Without prejudice to the provisions of the Republic Act 10173 (Data Privacy Act of 2012), any processing, disclosure, copying or distribution of the contents hereof for any other purpose is strictly prohib</w:t>
                          </w:r>
                          <w:r>
                            <w:rPr>
                              <w:color w:val="000000"/>
                              <w:sz w:val="14"/>
                            </w:rPr>
                            <w:t>ited.</w:t>
                          </w:r>
                        </w:p>
                      </w:txbxContent>
                    </wps:txbx>
                    <wps:bodyPr spcFirstLastPara="1" wrap="square" lIns="91425" tIns="45700" rIns="91425" bIns="45700" anchor="ctr" anchorCtr="0">
                      <a:noAutofit/>
                    </wps:bodyPr>
                  </wps:wsp>
                </a:graphicData>
              </a:graphic>
            </wp:anchor>
          </w:drawing>
        </mc:Choice>
        <mc:Fallback>
          <w:pict>
            <v:rect id="Rectangle 98" o:spid="_x0000_s1033" style="position:absolute;margin-left:466.95pt;margin-top:7pt;width:43.35pt;height:667.6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" fillcolor="white [3201]" strokecolor="black [3200]" strokeweight="1pt">
              <v:stroke dashstyle="dash" startarrowwidth="narrow" startarrowlength="short" endarrowwidth="narrow" endarrowlength="short"/>
              <v:textbox inset="2.53958mm,1.2694mm,2.53958mm,1.2694mm">
                <w:txbxContent>
                  <w:p w:rsidR="00813D31" w:rsidRDefault="003D63F3">
                    <w:pPr>
                      <w:spacing w:line="249" w:lineRule="auto"/>
                      <w:ind w:firstLine="360"/>
                      <w:textDirection w:val="btLr"/>
                    </w:pPr>
                    <w:r>
                      <w:rPr>
                        <w:color w:val="000000"/>
                        <w:sz w:val="14"/>
                        <w:vertAlign w:val="superscript"/>
                      </w:rPr>
                      <w:t xml:space="preserve">Note: </w:t>
                    </w:r>
                    <w:r>
                      <w:rPr>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w:t>
                    </w:r>
                    <w:r>
                      <w:rPr>
                        <w:color w:val="000000"/>
                        <w:sz w:val="14"/>
                      </w:rPr>
                      <w:t>t social welfare and development agencies (SWDAs). Without prejudice to the provisions of the Republic Act 10173 (Data Privacy Act of 2012), any processing, disclosure, copying or distribution of the contents hereof for any other purpose is strictly prohib</w:t>
                    </w:r>
                    <w:r>
                      <w:rPr>
                        <w:color w:val="000000"/>
                        <w:sz w:val="14"/>
                      </w:rPr>
                      <w:t>ited.</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79D"/>
    <w:multiLevelType w:val="multilevel"/>
    <w:tmpl w:val="83049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1E19BB"/>
    <w:multiLevelType w:val="multilevel"/>
    <w:tmpl w:val="85F2F9FA"/>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CE7C86"/>
    <w:multiLevelType w:val="multilevel"/>
    <w:tmpl w:val="C4B29CE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2AE72D55"/>
    <w:multiLevelType w:val="multilevel"/>
    <w:tmpl w:val="BCF8F39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C2D6F0D"/>
    <w:multiLevelType w:val="multilevel"/>
    <w:tmpl w:val="4FCA5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3E7247"/>
    <w:multiLevelType w:val="multilevel"/>
    <w:tmpl w:val="E1A4DE66"/>
    <w:lvl w:ilvl="0">
      <w:start w:val="2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34719A"/>
    <w:multiLevelType w:val="multilevel"/>
    <w:tmpl w:val="EAA69806"/>
    <w:lvl w:ilvl="0">
      <w:start w:val="1"/>
      <w:numFmt w:val="bullet"/>
      <w:lvlText w:val="❖"/>
      <w:lvlJc w:val="left"/>
      <w:pPr>
        <w:ind w:left="1422" w:hanging="360"/>
      </w:pPr>
      <w:rPr>
        <w:rFonts w:ascii="Noto Sans" w:eastAsia="Noto Sans" w:hAnsi="Noto Sans" w:cs="Noto Sans"/>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w:eastAsia="Noto Sans" w:hAnsi="Noto Sans" w:cs="Noto Sans"/>
      </w:rPr>
    </w:lvl>
    <w:lvl w:ilvl="3">
      <w:start w:val="1"/>
      <w:numFmt w:val="bullet"/>
      <w:lvlText w:val="●"/>
      <w:lvlJc w:val="left"/>
      <w:pPr>
        <w:ind w:left="3582" w:hanging="360"/>
      </w:pPr>
      <w:rPr>
        <w:rFonts w:ascii="Noto Sans" w:eastAsia="Noto Sans" w:hAnsi="Noto Sans" w:cs="Noto San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w:eastAsia="Noto Sans" w:hAnsi="Noto Sans" w:cs="Noto Sans"/>
      </w:rPr>
    </w:lvl>
    <w:lvl w:ilvl="6">
      <w:start w:val="1"/>
      <w:numFmt w:val="bullet"/>
      <w:lvlText w:val="●"/>
      <w:lvlJc w:val="left"/>
      <w:pPr>
        <w:ind w:left="5742" w:hanging="360"/>
      </w:pPr>
      <w:rPr>
        <w:rFonts w:ascii="Noto Sans" w:eastAsia="Noto Sans" w:hAnsi="Noto Sans" w:cs="Noto San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w:eastAsia="Noto Sans" w:hAnsi="Noto Sans" w:cs="Noto Sans"/>
      </w:rPr>
    </w:lvl>
  </w:abstractNum>
  <w:abstractNum w:abstractNumId="7" w15:restartNumberingAfterBreak="0">
    <w:nsid w:val="43780DDE"/>
    <w:multiLevelType w:val="multilevel"/>
    <w:tmpl w:val="6F7EBFB0"/>
    <w:lvl w:ilvl="0">
      <w:start w:val="5"/>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63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D020FAC"/>
    <w:multiLevelType w:val="multilevel"/>
    <w:tmpl w:val="D772C616"/>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53CA2C05"/>
    <w:multiLevelType w:val="multilevel"/>
    <w:tmpl w:val="D05A88C0"/>
    <w:lvl w:ilvl="0">
      <w:start w:val="1"/>
      <w:numFmt w:val="bullet"/>
      <w:lvlText w:val="⬜"/>
      <w:lvlJc w:val="left"/>
      <w:pPr>
        <w:ind w:left="630" w:hanging="360"/>
      </w:pPr>
      <w:rPr>
        <w:rFonts w:ascii="Noto Sans" w:eastAsia="Noto Sans" w:hAnsi="Noto Sans" w:cs="Noto San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w:eastAsia="Noto Sans" w:hAnsi="Noto Sans" w:cs="Noto Sans"/>
      </w:rPr>
    </w:lvl>
    <w:lvl w:ilvl="3">
      <w:start w:val="1"/>
      <w:numFmt w:val="bullet"/>
      <w:lvlText w:val="●"/>
      <w:lvlJc w:val="left"/>
      <w:pPr>
        <w:ind w:left="2790" w:hanging="360"/>
      </w:pPr>
      <w:rPr>
        <w:rFonts w:ascii="Noto Sans" w:eastAsia="Noto Sans" w:hAnsi="Noto Sans" w:cs="Noto San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w:eastAsia="Noto Sans" w:hAnsi="Noto Sans" w:cs="Noto Sans"/>
      </w:rPr>
    </w:lvl>
    <w:lvl w:ilvl="6">
      <w:start w:val="1"/>
      <w:numFmt w:val="bullet"/>
      <w:lvlText w:val="●"/>
      <w:lvlJc w:val="left"/>
      <w:pPr>
        <w:ind w:left="4950" w:hanging="360"/>
      </w:pPr>
      <w:rPr>
        <w:rFonts w:ascii="Noto Sans" w:eastAsia="Noto Sans" w:hAnsi="Noto Sans" w:cs="Noto San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w:eastAsia="Noto Sans" w:hAnsi="Noto Sans" w:cs="Noto Sans"/>
      </w:rPr>
    </w:lvl>
  </w:abstractNum>
  <w:abstractNum w:abstractNumId="10" w15:restartNumberingAfterBreak="0">
    <w:nsid w:val="57DF4A82"/>
    <w:multiLevelType w:val="multilevel"/>
    <w:tmpl w:val="688EA3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E554C0"/>
    <w:multiLevelType w:val="multilevel"/>
    <w:tmpl w:val="350A32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C4478D"/>
    <w:multiLevelType w:val="multilevel"/>
    <w:tmpl w:val="59268A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3" w15:restartNumberingAfterBreak="0">
    <w:nsid w:val="609200CD"/>
    <w:multiLevelType w:val="multilevel"/>
    <w:tmpl w:val="D1CE87F4"/>
    <w:lvl w:ilvl="0">
      <w:start w:val="1"/>
      <w:numFmt w:val="decimal"/>
      <w:lvlText w:val="%1."/>
      <w:lvlJc w:val="left"/>
      <w:pPr>
        <w:ind w:left="540" w:hanging="360"/>
      </w:pPr>
    </w:lvl>
    <w:lvl w:ilvl="1">
      <w:start w:val="1"/>
      <w:numFmt w:val="lowerRoman"/>
      <w:lvlText w:val="%2."/>
      <w:lvlJc w:val="left"/>
      <w:pPr>
        <w:ind w:left="0" w:firstLine="0"/>
      </w:pPr>
    </w:lvl>
    <w:lvl w:ilvl="2">
      <w:start w:val="1"/>
      <w:numFmt w:val="lowerRoman"/>
      <w:lvlText w:val="%3."/>
      <w:lvlJc w:val="right"/>
      <w:pPr>
        <w:ind w:left="720" w:hanging="432"/>
      </w:pPr>
    </w:lvl>
    <w:lvl w:ilvl="3">
      <w:start w:val="1"/>
      <w:numFmt w:val="decimal"/>
      <w:lvlText w:val="%4."/>
      <w:lvlJc w:val="left"/>
      <w:pPr>
        <w:ind w:left="2160" w:hanging="360"/>
      </w:pPr>
    </w:lvl>
    <w:lvl w:ilvl="4">
      <w:start w:val="1"/>
      <w:numFmt w:val="lowerLetter"/>
      <w:lvlText w:val="%5."/>
      <w:lvlJc w:val="left"/>
      <w:pPr>
        <w:ind w:left="2880" w:hanging="360"/>
      </w:pPr>
      <w:rPr>
        <w:rFonts w:ascii="Times New Roman" w:eastAsia="Times New Roman" w:hAnsi="Times New Roman" w:cs="Times New Roman"/>
        <w:b w:val="0"/>
        <w:i w:val="0"/>
        <w:sz w:val="24"/>
        <w:szCs w:val="24"/>
      </w:rPr>
    </w:lvl>
    <w:lvl w:ilvl="5">
      <w:start w:val="1"/>
      <w:numFmt w:val="upperLetter"/>
      <w:lvlText w:val="%6."/>
      <w:lvlJc w:val="left"/>
      <w:pPr>
        <w:ind w:left="360" w:hanging="360"/>
      </w:pPr>
      <w:rPr>
        <w:b/>
        <w:i w:val="0"/>
      </w:r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635044EE"/>
    <w:multiLevelType w:val="multilevel"/>
    <w:tmpl w:val="6892370C"/>
    <w:lvl w:ilvl="0">
      <w:start w:val="1"/>
      <w:numFmt w:val="decimal"/>
      <w:lvlText w:val="%1."/>
      <w:lvlJc w:val="left"/>
      <w:pPr>
        <w:ind w:left="360" w:hanging="360"/>
      </w:pPr>
    </w:lvl>
    <w:lvl w:ilvl="1">
      <w:start w:val="1"/>
      <w:numFmt w:val="lowerRoman"/>
      <w:lvlText w:val="%2."/>
      <w:lvlJc w:val="left"/>
      <w:pPr>
        <w:ind w:left="924" w:firstLine="0"/>
      </w:pPr>
    </w:lvl>
    <w:lvl w:ilvl="2">
      <w:start w:val="1"/>
      <w:numFmt w:val="lowerRoman"/>
      <w:lvlText w:val="%3."/>
      <w:lvlJc w:val="right"/>
      <w:pPr>
        <w:ind w:left="1644" w:hanging="432"/>
      </w:pPr>
    </w:lvl>
    <w:lvl w:ilvl="3">
      <w:start w:val="1"/>
      <w:numFmt w:val="decimal"/>
      <w:lvlText w:val="%4."/>
      <w:lvlJc w:val="left"/>
      <w:pPr>
        <w:ind w:left="360" w:hanging="360"/>
      </w:pPr>
      <w:rPr>
        <w:i w:val="0"/>
      </w:rPr>
    </w:lvl>
    <w:lvl w:ilvl="4">
      <w:start w:val="1"/>
      <w:numFmt w:val="lowerLetter"/>
      <w:lvlText w:val="%5."/>
      <w:lvlJc w:val="left"/>
      <w:pPr>
        <w:ind w:left="900" w:hanging="360"/>
      </w:pPr>
    </w:lvl>
    <w:lvl w:ilvl="5">
      <w:start w:val="1"/>
      <w:numFmt w:val="lowerRoman"/>
      <w:lvlText w:val="%6."/>
      <w:lvlJc w:val="right"/>
      <w:pPr>
        <w:ind w:left="4524" w:hanging="180"/>
      </w:pPr>
    </w:lvl>
    <w:lvl w:ilvl="6">
      <w:start w:val="1"/>
      <w:numFmt w:val="decimal"/>
      <w:lvlText w:val="%7."/>
      <w:lvlJc w:val="left"/>
      <w:pPr>
        <w:ind w:left="5244" w:hanging="360"/>
      </w:pPr>
    </w:lvl>
    <w:lvl w:ilvl="7">
      <w:start w:val="1"/>
      <w:numFmt w:val="lowerLetter"/>
      <w:lvlText w:val="%8."/>
      <w:lvlJc w:val="left"/>
      <w:pPr>
        <w:ind w:left="5964" w:hanging="360"/>
      </w:pPr>
    </w:lvl>
    <w:lvl w:ilvl="8">
      <w:start w:val="1"/>
      <w:numFmt w:val="lowerRoman"/>
      <w:lvlText w:val="%9."/>
      <w:lvlJc w:val="right"/>
      <w:pPr>
        <w:ind w:left="6684" w:hanging="180"/>
      </w:pPr>
    </w:lvl>
  </w:abstractNum>
  <w:abstractNum w:abstractNumId="15" w15:restartNumberingAfterBreak="0">
    <w:nsid w:val="6C925B15"/>
    <w:multiLevelType w:val="multilevel"/>
    <w:tmpl w:val="DC68066C"/>
    <w:lvl w:ilvl="0">
      <w:start w:val="1"/>
      <w:numFmt w:val="bullet"/>
      <w:lvlText w:val="❖"/>
      <w:lvlJc w:val="left"/>
      <w:pPr>
        <w:ind w:left="1080" w:hanging="360"/>
      </w:pPr>
      <w:rPr>
        <w:rFonts w:ascii="Noto Sans" w:eastAsia="Noto Sans" w:hAnsi="Noto Sans" w:cs="Noto San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6" w15:restartNumberingAfterBreak="0">
    <w:nsid w:val="6DCF7EF0"/>
    <w:multiLevelType w:val="multilevel"/>
    <w:tmpl w:val="10D2C672"/>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6"/>
  </w:num>
  <w:num w:numId="4">
    <w:abstractNumId w:val="7"/>
  </w:num>
  <w:num w:numId="5">
    <w:abstractNumId w:val="5"/>
  </w:num>
  <w:num w:numId="6">
    <w:abstractNumId w:val="9"/>
  </w:num>
  <w:num w:numId="7">
    <w:abstractNumId w:val="15"/>
  </w:num>
  <w:num w:numId="8">
    <w:abstractNumId w:val="14"/>
  </w:num>
  <w:num w:numId="9">
    <w:abstractNumId w:val="4"/>
  </w:num>
  <w:num w:numId="10">
    <w:abstractNumId w:val="8"/>
  </w:num>
  <w:num w:numId="11">
    <w:abstractNumId w:val="10"/>
  </w:num>
  <w:num w:numId="12">
    <w:abstractNumId w:val="0"/>
  </w:num>
  <w:num w:numId="13">
    <w:abstractNumId w:val="11"/>
  </w:num>
  <w:num w:numId="14">
    <w:abstractNumId w:val="3"/>
  </w:num>
  <w:num w:numId="15">
    <w:abstractNumId w:val="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31"/>
    <w:rsid w:val="00210109"/>
    <w:rsid w:val="003D63F3"/>
    <w:rsid w:val="00813D3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964C"/>
  <w15:docId w15:val="{714D96EB-6CAD-4683-B3FB-66A5C94D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2E4C"/>
    <w:pPr>
      <w:jc w:val="center"/>
    </w:pPr>
    <w:rPr>
      <w:rFonts w:ascii="Century Gothic" w:hAnsi="Century Gothic"/>
      <w:b/>
      <w:bCs/>
      <w:sz w:val="22"/>
    </w:rPr>
  </w:style>
  <w:style w:type="paragraph" w:styleId="Header">
    <w:name w:val="header"/>
    <w:basedOn w:val="Normal"/>
    <w:link w:val="HeaderChar"/>
    <w:uiPriority w:val="99"/>
    <w:rsid w:val="003A2E4C"/>
    <w:pPr>
      <w:tabs>
        <w:tab w:val="center" w:pos="4320"/>
        <w:tab w:val="right" w:pos="8640"/>
      </w:tabs>
    </w:pPr>
    <w:rPr>
      <w:rFonts w:ascii="Century Gothic" w:hAnsi="Century Gothic"/>
      <w:sz w:val="22"/>
    </w:rPr>
  </w:style>
  <w:style w:type="paragraph" w:styleId="Footer">
    <w:name w:val="footer"/>
    <w:basedOn w:val="Normal"/>
    <w:link w:val="FooterChar"/>
    <w:uiPriority w:val="99"/>
    <w:rsid w:val="003A2E4C"/>
    <w:pPr>
      <w:tabs>
        <w:tab w:val="center" w:pos="4320"/>
        <w:tab w:val="right" w:pos="8640"/>
      </w:tabs>
    </w:pPr>
    <w:rPr>
      <w:rFonts w:ascii="Century Gothic" w:hAnsi="Century Gothic"/>
      <w:sz w:val="22"/>
    </w:rPr>
  </w:style>
  <w:style w:type="table" w:styleId="TableGrid">
    <w:name w:val="Table Grid"/>
    <w:basedOn w:val="TableNormal"/>
    <w:rsid w:val="003A2E4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64463"/>
    <w:rPr>
      <w:sz w:val="20"/>
      <w:szCs w:val="20"/>
    </w:rPr>
  </w:style>
  <w:style w:type="character" w:styleId="FootnoteReference">
    <w:name w:val="footnote reference"/>
    <w:semiHidden/>
    <w:rsid w:val="00964463"/>
    <w:rPr>
      <w:vertAlign w:val="superscript"/>
    </w:rPr>
  </w:style>
  <w:style w:type="paragraph" w:styleId="BalloonText">
    <w:name w:val="Balloon Text"/>
    <w:basedOn w:val="Normal"/>
    <w:link w:val="BalloonTextChar"/>
    <w:rsid w:val="00DE76B2"/>
    <w:rPr>
      <w:rFonts w:ascii="Tahoma" w:hAnsi="Tahoma" w:cs="Tahoma"/>
      <w:sz w:val="16"/>
      <w:szCs w:val="16"/>
    </w:rPr>
  </w:style>
  <w:style w:type="character" w:customStyle="1" w:styleId="BalloonTextChar">
    <w:name w:val="Balloon Text Char"/>
    <w:link w:val="BalloonText"/>
    <w:rsid w:val="00DE76B2"/>
    <w:rPr>
      <w:rFonts w:ascii="Tahoma" w:hAnsi="Tahoma" w:cs="Tahoma"/>
      <w:sz w:val="16"/>
      <w:szCs w:val="16"/>
    </w:rPr>
  </w:style>
  <w:style w:type="paragraph" w:styleId="ListParagraph">
    <w:name w:val="List Paragraph"/>
    <w:basedOn w:val="Normal"/>
    <w:uiPriority w:val="34"/>
    <w:qFormat/>
    <w:rsid w:val="000A19EF"/>
    <w:pPr>
      <w:ind w:left="720"/>
    </w:pPr>
    <w:rPr>
      <w:rFonts w:eastAsia="Batang"/>
      <w:lang w:eastAsia="ko-KR"/>
    </w:rPr>
  </w:style>
  <w:style w:type="character" w:customStyle="1" w:styleId="HeaderChar">
    <w:name w:val="Header Char"/>
    <w:link w:val="Header"/>
    <w:uiPriority w:val="99"/>
    <w:rsid w:val="001702F9"/>
    <w:rPr>
      <w:rFonts w:ascii="Century Gothic" w:hAnsi="Century Gothic"/>
      <w:sz w:val="22"/>
      <w:szCs w:val="24"/>
      <w:lang w:val="en-US" w:eastAsia="en-US"/>
    </w:rPr>
  </w:style>
  <w:style w:type="character" w:styleId="CommentReference">
    <w:name w:val="annotation reference"/>
    <w:rsid w:val="00A35555"/>
    <w:rPr>
      <w:sz w:val="16"/>
      <w:szCs w:val="16"/>
    </w:rPr>
  </w:style>
  <w:style w:type="paragraph" w:styleId="CommentText">
    <w:name w:val="annotation text"/>
    <w:basedOn w:val="Normal"/>
    <w:link w:val="CommentTextChar"/>
    <w:rsid w:val="00A35555"/>
    <w:rPr>
      <w:sz w:val="20"/>
      <w:szCs w:val="20"/>
    </w:rPr>
  </w:style>
  <w:style w:type="character" w:customStyle="1" w:styleId="CommentTextChar">
    <w:name w:val="Comment Text Char"/>
    <w:basedOn w:val="DefaultParagraphFont"/>
    <w:link w:val="CommentText"/>
    <w:rsid w:val="00A35555"/>
  </w:style>
  <w:style w:type="paragraph" w:styleId="CommentSubject">
    <w:name w:val="annotation subject"/>
    <w:basedOn w:val="CommentText"/>
    <w:next w:val="CommentText"/>
    <w:link w:val="CommentSubjectChar"/>
    <w:rsid w:val="00A35555"/>
    <w:rPr>
      <w:b/>
      <w:bCs/>
    </w:rPr>
  </w:style>
  <w:style w:type="character" w:customStyle="1" w:styleId="CommentSubjectChar">
    <w:name w:val="Comment Subject Char"/>
    <w:link w:val="CommentSubject"/>
    <w:rsid w:val="00A35555"/>
    <w:rPr>
      <w:b/>
      <w:bCs/>
    </w:rPr>
  </w:style>
  <w:style w:type="character" w:customStyle="1" w:styleId="FooterChar">
    <w:name w:val="Footer Char"/>
    <w:basedOn w:val="DefaultParagraphFont"/>
    <w:link w:val="Footer"/>
    <w:uiPriority w:val="99"/>
    <w:rsid w:val="00E31FF4"/>
    <w:rPr>
      <w:rFonts w:ascii="Century Gothic" w:hAnsi="Century Gothic"/>
      <w:sz w:val="22"/>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7.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NIJYBgvwPYWE8yTk7aopD84KbQ==">AMUW2mVcv160GYn1i9LOJps6amNlkoMd0e7k8ipXsxlPAZNhl02meBgX4gu9fKr3CFU7jeIAjUHX5Z33/6EMhMAjJeGWgecHsFVqW/rouIhJP91K/ETQZW+m1grL19lBe93X5ys8RAzj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2618</Words>
  <Characters>14925</Characters>
  <Application>Microsoft Office Word</Application>
  <DocSecurity>0</DocSecurity>
  <Lines>124</Lines>
  <Paragraphs>35</Paragraphs>
  <ScaleCrop>false</ScaleCrop>
  <Company>DSWD</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Mikhael</dc:creator>
  <cp:lastModifiedBy>Leo L. Tolosa Jr.</cp:lastModifiedBy>
  <cp:revision>2</cp:revision>
  <dcterms:created xsi:type="dcterms:W3CDTF">2022-03-05T05:19:00Z</dcterms:created>
  <dcterms:modified xsi:type="dcterms:W3CDTF">2023-05-15T08:43:00Z</dcterms:modified>
</cp:coreProperties>
</file>