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C7" w:rsidRPr="00394E7D" w:rsidRDefault="00CA4BC7" w:rsidP="00CA4BC7">
      <w:pPr>
        <w:pStyle w:val="NoSpacing"/>
        <w:spacing w:before="240"/>
        <w:jc w:val="center"/>
        <w:rPr>
          <w:rFonts w:ascii="Arial" w:hAnsi="Arial" w:cs="Arial"/>
          <w:b/>
          <w:sz w:val="24"/>
          <w:szCs w:val="20"/>
        </w:rPr>
      </w:pPr>
      <w:r w:rsidRPr="00394E7D">
        <w:rPr>
          <w:rFonts w:ascii="Arial" w:hAnsi="Arial" w:cs="Arial"/>
          <w:b/>
          <w:sz w:val="24"/>
          <w:szCs w:val="20"/>
        </w:rPr>
        <w:t>ASSESSMENT TOOL FOR THE ACCREDITATION OF COMMUNITY-BASED/ SOCIAL WELFARE AND DEVELOPMENT (SWD) PROGRAMS AND SERVICES</w:t>
      </w:r>
    </w:p>
    <w:p w:rsidR="00750C53" w:rsidRDefault="00750C53" w:rsidP="00EA22F8">
      <w:pPr>
        <w:jc w:val="center"/>
        <w:rPr>
          <w:b/>
          <w:sz w:val="22"/>
          <w:szCs w:val="22"/>
        </w:rPr>
      </w:pPr>
    </w:p>
    <w:p w:rsidR="000F7FF0" w:rsidRPr="002E61DA" w:rsidRDefault="000F7FF0" w:rsidP="000F7FF0">
      <w:pPr>
        <w:jc w:val="both"/>
        <w:rPr>
          <w:b/>
          <w:sz w:val="22"/>
          <w:szCs w:val="22"/>
        </w:rPr>
      </w:pPr>
    </w:p>
    <w:tbl>
      <w:tblPr>
        <w:tblW w:w="5000" w:type="pct"/>
        <w:tblLook w:val="01E0" w:firstRow="1" w:lastRow="1" w:firstColumn="1" w:lastColumn="1" w:noHBand="0" w:noVBand="0"/>
      </w:tblPr>
      <w:tblGrid>
        <w:gridCol w:w="3902"/>
        <w:gridCol w:w="2628"/>
        <w:gridCol w:w="2499"/>
      </w:tblGrid>
      <w:tr w:rsidR="00A66B02" w:rsidRPr="002E61DA" w:rsidTr="00A945B8">
        <w:tc>
          <w:tcPr>
            <w:tcW w:w="2160" w:type="pct"/>
          </w:tcPr>
          <w:p w:rsidR="00A66B02" w:rsidRPr="002E61DA" w:rsidRDefault="00A66B02" w:rsidP="00D2698A">
            <w:pPr>
              <w:spacing w:before="60"/>
              <w:jc w:val="center"/>
              <w:rPr>
                <w:rFonts w:eastAsia="MS Mincho"/>
                <w:b/>
                <w:sz w:val="22"/>
                <w:szCs w:val="22"/>
              </w:rPr>
            </w:pPr>
            <w:r w:rsidRPr="002E61DA">
              <w:rPr>
                <w:rFonts w:eastAsia="MS Mincho"/>
                <w:b/>
                <w:i/>
                <w:sz w:val="22"/>
                <w:szCs w:val="22"/>
              </w:rPr>
              <w:t>Status of Application</w:t>
            </w:r>
            <w:r w:rsidR="00193BEF" w:rsidRPr="002E61DA">
              <w:rPr>
                <w:rFonts w:eastAsia="MS Mincho"/>
                <w:b/>
                <w:i/>
                <w:sz w:val="22"/>
                <w:szCs w:val="22"/>
              </w:rPr>
              <w:t xml:space="preserve"> for Accreditation</w:t>
            </w:r>
          </w:p>
        </w:tc>
        <w:tc>
          <w:tcPr>
            <w:tcW w:w="1455" w:type="pct"/>
          </w:tcPr>
          <w:p w:rsidR="00A66B02" w:rsidRPr="002E61DA" w:rsidRDefault="002C29A6" w:rsidP="005C348D">
            <w:pPr>
              <w:spacing w:before="60"/>
              <w:ind w:firstLine="162"/>
              <w:jc w:val="center"/>
              <w:rPr>
                <w:rFonts w:eastAsia="MS Mincho"/>
                <w:b/>
                <w:sz w:val="22"/>
                <w:szCs w:val="22"/>
              </w:rPr>
            </w:pPr>
            <w:r w:rsidRPr="002E61DA">
              <w:rPr>
                <w:rFonts w:eastAsia="MS Mincho"/>
                <w:b/>
                <w:sz w:val="22"/>
                <w:szCs w:val="22"/>
              </w:rPr>
              <w:t>Service Users</w:t>
            </w:r>
          </w:p>
        </w:tc>
        <w:tc>
          <w:tcPr>
            <w:tcW w:w="1384" w:type="pct"/>
          </w:tcPr>
          <w:p w:rsidR="00A66B02" w:rsidRPr="002E61DA" w:rsidRDefault="006B0551" w:rsidP="002C29A6">
            <w:pPr>
              <w:spacing w:before="60"/>
              <w:jc w:val="center"/>
              <w:rPr>
                <w:rFonts w:eastAsia="MS Mincho"/>
                <w:b/>
                <w:i/>
                <w:sz w:val="22"/>
                <w:szCs w:val="22"/>
              </w:rPr>
            </w:pPr>
            <w:r w:rsidRPr="002E61DA">
              <w:rPr>
                <w:rFonts w:eastAsia="MS Mincho"/>
                <w:b/>
                <w:i/>
                <w:sz w:val="22"/>
                <w:szCs w:val="22"/>
              </w:rPr>
              <w:t xml:space="preserve">No. of </w:t>
            </w:r>
            <w:r w:rsidR="002C29A6" w:rsidRPr="002E61DA">
              <w:rPr>
                <w:rFonts w:eastAsia="MS Mincho"/>
                <w:b/>
                <w:i/>
                <w:sz w:val="22"/>
                <w:szCs w:val="22"/>
              </w:rPr>
              <w:t>Service Users</w:t>
            </w:r>
          </w:p>
        </w:tc>
      </w:tr>
      <w:tr w:rsidR="004A55E3" w:rsidRPr="002E61DA" w:rsidTr="00A945B8">
        <w:trPr>
          <w:trHeight w:val="1197"/>
        </w:trPr>
        <w:tc>
          <w:tcPr>
            <w:tcW w:w="2160" w:type="pct"/>
            <w:vMerge w:val="restart"/>
          </w:tcPr>
          <w:p w:rsidR="004A55E3" w:rsidRPr="002E61DA" w:rsidRDefault="004A55E3" w:rsidP="00575673">
            <w:pPr>
              <w:numPr>
                <w:ilvl w:val="0"/>
                <w:numId w:val="1"/>
              </w:numPr>
              <w:tabs>
                <w:tab w:val="clear" w:pos="360"/>
                <w:tab w:val="num" w:pos="252"/>
              </w:tabs>
              <w:spacing w:before="60"/>
              <w:ind w:left="252" w:hanging="252"/>
              <w:jc w:val="both"/>
              <w:rPr>
                <w:rFonts w:eastAsia="MS Mincho"/>
                <w:sz w:val="22"/>
                <w:szCs w:val="22"/>
              </w:rPr>
            </w:pPr>
            <w:r w:rsidRPr="002E61DA">
              <w:rPr>
                <w:rFonts w:eastAsia="MS Mincho"/>
                <w:sz w:val="22"/>
                <w:szCs w:val="22"/>
              </w:rPr>
              <w:t xml:space="preserve">New </w:t>
            </w:r>
          </w:p>
          <w:p w:rsidR="004A55E3" w:rsidRPr="002E61DA" w:rsidRDefault="004A55E3" w:rsidP="00575673">
            <w:pPr>
              <w:numPr>
                <w:ilvl w:val="0"/>
                <w:numId w:val="1"/>
              </w:numPr>
              <w:tabs>
                <w:tab w:val="clear" w:pos="360"/>
                <w:tab w:val="num" w:pos="252"/>
              </w:tabs>
              <w:spacing w:before="60"/>
              <w:ind w:left="252" w:hanging="252"/>
              <w:jc w:val="both"/>
              <w:rPr>
                <w:rFonts w:eastAsia="MS Mincho"/>
                <w:sz w:val="22"/>
                <w:szCs w:val="22"/>
              </w:rPr>
            </w:pPr>
            <w:r w:rsidRPr="002E61DA">
              <w:rPr>
                <w:rFonts w:eastAsia="MS Mincho"/>
                <w:sz w:val="22"/>
                <w:szCs w:val="22"/>
              </w:rPr>
              <w:t>Renewal</w:t>
            </w:r>
          </w:p>
          <w:p w:rsidR="004A55E3" w:rsidRPr="002E61DA" w:rsidRDefault="004A55E3" w:rsidP="0063049F">
            <w:pPr>
              <w:spacing w:before="60"/>
              <w:ind w:left="432" w:hanging="180"/>
              <w:jc w:val="both"/>
              <w:rPr>
                <w:rFonts w:eastAsia="MS Mincho"/>
                <w:sz w:val="22"/>
                <w:szCs w:val="22"/>
              </w:rPr>
            </w:pPr>
            <w:r w:rsidRPr="002E61DA">
              <w:rPr>
                <w:rFonts w:eastAsia="MS Mincho"/>
                <w:sz w:val="22"/>
                <w:szCs w:val="22"/>
              </w:rPr>
              <w:t xml:space="preserve">Certificate No: ___________________ </w:t>
            </w:r>
          </w:p>
          <w:p w:rsidR="004A55E3" w:rsidRPr="002E61DA" w:rsidRDefault="004A55E3" w:rsidP="0063049F">
            <w:pPr>
              <w:spacing w:before="60"/>
              <w:ind w:left="432" w:hanging="180"/>
              <w:jc w:val="both"/>
              <w:rPr>
                <w:rFonts w:eastAsia="MS Mincho"/>
                <w:sz w:val="22"/>
                <w:szCs w:val="22"/>
              </w:rPr>
            </w:pPr>
            <w:r w:rsidRPr="002E61DA">
              <w:rPr>
                <w:rFonts w:eastAsia="MS Mincho"/>
                <w:sz w:val="22"/>
                <w:szCs w:val="22"/>
              </w:rPr>
              <w:t>Date of Issuance: _________________</w:t>
            </w:r>
          </w:p>
          <w:p w:rsidR="004A55E3" w:rsidRPr="002E61DA" w:rsidRDefault="004A55E3" w:rsidP="0063049F">
            <w:pPr>
              <w:numPr>
                <w:ilvl w:val="0"/>
                <w:numId w:val="1"/>
              </w:numPr>
              <w:tabs>
                <w:tab w:val="clear" w:pos="360"/>
                <w:tab w:val="num" w:pos="252"/>
              </w:tabs>
              <w:spacing w:before="60"/>
              <w:ind w:left="252" w:hanging="252"/>
              <w:jc w:val="both"/>
              <w:rPr>
                <w:rFonts w:eastAsia="MS Mincho"/>
                <w:sz w:val="22"/>
                <w:szCs w:val="22"/>
              </w:rPr>
            </w:pPr>
            <w:r w:rsidRPr="002E61DA">
              <w:rPr>
                <w:rFonts w:eastAsia="MS Mincho"/>
                <w:sz w:val="22"/>
                <w:szCs w:val="22"/>
              </w:rPr>
              <w:t>Date of Expiration: ________________</w:t>
            </w:r>
          </w:p>
          <w:p w:rsidR="006B0551" w:rsidRPr="002E61DA" w:rsidRDefault="006B0551" w:rsidP="006B0551">
            <w:pPr>
              <w:spacing w:before="60"/>
              <w:ind w:left="252"/>
              <w:jc w:val="both"/>
              <w:rPr>
                <w:rFonts w:eastAsia="MS Mincho"/>
                <w:sz w:val="22"/>
                <w:szCs w:val="22"/>
              </w:rPr>
            </w:pPr>
          </w:p>
          <w:p w:rsidR="006B0551" w:rsidRPr="002E61DA" w:rsidRDefault="006B0551" w:rsidP="006B0551">
            <w:pPr>
              <w:spacing w:before="60"/>
              <w:ind w:left="252"/>
              <w:jc w:val="both"/>
              <w:rPr>
                <w:rFonts w:eastAsia="MS Mincho"/>
                <w:sz w:val="22"/>
                <w:szCs w:val="22"/>
              </w:rPr>
            </w:pPr>
          </w:p>
          <w:p w:rsidR="007A30D3" w:rsidRPr="002E61DA" w:rsidRDefault="007A30D3" w:rsidP="006B0551">
            <w:pPr>
              <w:spacing w:before="60"/>
              <w:ind w:left="252"/>
              <w:jc w:val="both"/>
              <w:rPr>
                <w:rFonts w:eastAsia="MS Mincho"/>
                <w:sz w:val="22"/>
                <w:szCs w:val="22"/>
              </w:rPr>
            </w:pPr>
          </w:p>
          <w:p w:rsidR="006B0551" w:rsidRPr="002E61DA" w:rsidRDefault="006B0551" w:rsidP="006B0551">
            <w:pPr>
              <w:spacing w:before="60"/>
              <w:ind w:left="252"/>
              <w:jc w:val="both"/>
              <w:rPr>
                <w:rFonts w:eastAsia="MS Mincho"/>
                <w:b/>
                <w:i/>
                <w:sz w:val="22"/>
                <w:szCs w:val="22"/>
              </w:rPr>
            </w:pPr>
            <w:r w:rsidRPr="002E61DA">
              <w:rPr>
                <w:rFonts w:eastAsia="MS Mincho"/>
                <w:b/>
                <w:i/>
                <w:sz w:val="22"/>
                <w:szCs w:val="22"/>
              </w:rPr>
              <w:t xml:space="preserve">Scope/Coverage </w:t>
            </w:r>
          </w:p>
          <w:p w:rsidR="006B0551" w:rsidRPr="002E61DA" w:rsidRDefault="006B0551" w:rsidP="006B0551">
            <w:pPr>
              <w:numPr>
                <w:ilvl w:val="0"/>
                <w:numId w:val="1"/>
              </w:numPr>
              <w:spacing w:before="60"/>
              <w:jc w:val="both"/>
              <w:rPr>
                <w:rFonts w:eastAsia="MS Mincho"/>
                <w:sz w:val="22"/>
                <w:szCs w:val="22"/>
              </w:rPr>
            </w:pPr>
            <w:r w:rsidRPr="002E61DA">
              <w:rPr>
                <w:rFonts w:eastAsia="MS Mincho"/>
                <w:sz w:val="22"/>
                <w:szCs w:val="22"/>
              </w:rPr>
              <w:t>More than one Region/ Nationwide</w:t>
            </w:r>
          </w:p>
          <w:p w:rsidR="006B0551" w:rsidRPr="002E61DA" w:rsidRDefault="006B0551" w:rsidP="006B0551">
            <w:pPr>
              <w:numPr>
                <w:ilvl w:val="0"/>
                <w:numId w:val="1"/>
              </w:numPr>
              <w:spacing w:before="60"/>
              <w:jc w:val="both"/>
              <w:rPr>
                <w:rFonts w:eastAsia="MS Mincho"/>
                <w:sz w:val="22"/>
                <w:szCs w:val="22"/>
              </w:rPr>
            </w:pPr>
            <w:r w:rsidRPr="002E61DA">
              <w:rPr>
                <w:rFonts w:eastAsia="MS Mincho"/>
                <w:sz w:val="22"/>
                <w:szCs w:val="22"/>
              </w:rPr>
              <w:t>Regional</w:t>
            </w:r>
          </w:p>
        </w:tc>
        <w:tc>
          <w:tcPr>
            <w:tcW w:w="1455" w:type="pct"/>
            <w:vMerge w:val="restart"/>
          </w:tcPr>
          <w:p w:rsidR="00E40E28" w:rsidRPr="002E61DA" w:rsidRDefault="004A55E3" w:rsidP="00E40E28">
            <w:pPr>
              <w:numPr>
                <w:ilvl w:val="0"/>
                <w:numId w:val="1"/>
              </w:numPr>
              <w:spacing w:before="60"/>
              <w:jc w:val="both"/>
              <w:rPr>
                <w:rFonts w:eastAsia="MS Mincho"/>
                <w:sz w:val="22"/>
                <w:szCs w:val="22"/>
              </w:rPr>
            </w:pPr>
            <w:r w:rsidRPr="002E61DA">
              <w:rPr>
                <w:rFonts w:eastAsia="MS Mincho"/>
                <w:sz w:val="22"/>
                <w:szCs w:val="22"/>
              </w:rPr>
              <w:t>Children</w:t>
            </w:r>
          </w:p>
          <w:p w:rsidR="004A55E3" w:rsidRPr="002E61DA" w:rsidRDefault="004A55E3" w:rsidP="00575673">
            <w:pPr>
              <w:numPr>
                <w:ilvl w:val="0"/>
                <w:numId w:val="1"/>
              </w:numPr>
              <w:spacing w:before="60"/>
              <w:jc w:val="both"/>
              <w:rPr>
                <w:rFonts w:eastAsia="MS Mincho"/>
                <w:sz w:val="22"/>
                <w:szCs w:val="22"/>
              </w:rPr>
            </w:pPr>
            <w:r w:rsidRPr="002E61DA">
              <w:rPr>
                <w:rFonts w:eastAsia="MS Mincho"/>
                <w:sz w:val="22"/>
                <w:szCs w:val="22"/>
              </w:rPr>
              <w:t>Youth</w:t>
            </w:r>
          </w:p>
          <w:p w:rsidR="004A55E3" w:rsidRPr="002E61DA" w:rsidRDefault="004A55E3" w:rsidP="0063049F">
            <w:pPr>
              <w:numPr>
                <w:ilvl w:val="0"/>
                <w:numId w:val="1"/>
              </w:numPr>
              <w:spacing w:before="60"/>
              <w:jc w:val="both"/>
              <w:rPr>
                <w:rFonts w:eastAsia="MS Mincho"/>
                <w:sz w:val="22"/>
                <w:szCs w:val="22"/>
              </w:rPr>
            </w:pPr>
            <w:r w:rsidRPr="002E61DA">
              <w:rPr>
                <w:rFonts w:eastAsia="MS Mincho"/>
                <w:sz w:val="22"/>
                <w:szCs w:val="22"/>
              </w:rPr>
              <w:t>Women</w:t>
            </w:r>
          </w:p>
          <w:p w:rsidR="004A55E3" w:rsidRPr="002E61DA" w:rsidRDefault="004A55E3" w:rsidP="0063049F">
            <w:pPr>
              <w:numPr>
                <w:ilvl w:val="0"/>
                <w:numId w:val="1"/>
              </w:numPr>
              <w:spacing w:before="60"/>
              <w:jc w:val="both"/>
              <w:rPr>
                <w:rFonts w:eastAsia="MS Mincho"/>
                <w:sz w:val="22"/>
                <w:szCs w:val="22"/>
              </w:rPr>
            </w:pPr>
            <w:r w:rsidRPr="002E61DA">
              <w:rPr>
                <w:rFonts w:eastAsia="MS Mincho"/>
                <w:sz w:val="22"/>
                <w:szCs w:val="22"/>
              </w:rPr>
              <w:t>Elderly</w:t>
            </w:r>
          </w:p>
          <w:p w:rsidR="004A55E3" w:rsidRPr="002E61DA" w:rsidRDefault="004A55E3" w:rsidP="0063049F">
            <w:pPr>
              <w:numPr>
                <w:ilvl w:val="0"/>
                <w:numId w:val="1"/>
              </w:numPr>
              <w:spacing w:before="60"/>
              <w:rPr>
                <w:rFonts w:eastAsia="MS Mincho"/>
                <w:sz w:val="22"/>
                <w:szCs w:val="22"/>
              </w:rPr>
            </w:pPr>
            <w:r w:rsidRPr="002E61DA">
              <w:rPr>
                <w:rFonts w:eastAsia="MS Mincho"/>
                <w:sz w:val="22"/>
                <w:szCs w:val="22"/>
              </w:rPr>
              <w:t>Person with Disability</w:t>
            </w:r>
          </w:p>
          <w:p w:rsidR="00E40E28" w:rsidRPr="002E61DA" w:rsidRDefault="004A55E3" w:rsidP="00E40E28">
            <w:pPr>
              <w:numPr>
                <w:ilvl w:val="0"/>
                <w:numId w:val="1"/>
              </w:numPr>
              <w:spacing w:before="60"/>
              <w:jc w:val="both"/>
              <w:rPr>
                <w:rFonts w:eastAsia="MS Mincho"/>
                <w:sz w:val="22"/>
                <w:szCs w:val="22"/>
              </w:rPr>
            </w:pPr>
            <w:r w:rsidRPr="002E61DA">
              <w:rPr>
                <w:rFonts w:eastAsia="MS Mincho"/>
                <w:sz w:val="22"/>
                <w:szCs w:val="22"/>
              </w:rPr>
              <w:t>Families</w:t>
            </w:r>
          </w:p>
          <w:p w:rsidR="004A55E3" w:rsidRPr="002E61DA" w:rsidRDefault="004A55E3" w:rsidP="0063049F">
            <w:pPr>
              <w:numPr>
                <w:ilvl w:val="0"/>
                <w:numId w:val="1"/>
              </w:numPr>
              <w:spacing w:before="60"/>
              <w:jc w:val="both"/>
              <w:rPr>
                <w:rFonts w:eastAsia="MS Mincho"/>
                <w:sz w:val="22"/>
                <w:szCs w:val="22"/>
              </w:rPr>
            </w:pPr>
            <w:r w:rsidRPr="002E61DA">
              <w:rPr>
                <w:rFonts w:eastAsia="MS Mincho"/>
                <w:sz w:val="22"/>
                <w:szCs w:val="22"/>
              </w:rPr>
              <w:t>Communities</w:t>
            </w:r>
          </w:p>
          <w:p w:rsidR="006B0551" w:rsidRPr="002E61DA" w:rsidRDefault="006B0551" w:rsidP="0063049F">
            <w:pPr>
              <w:numPr>
                <w:ilvl w:val="0"/>
                <w:numId w:val="1"/>
              </w:numPr>
              <w:spacing w:before="60"/>
              <w:jc w:val="both"/>
              <w:rPr>
                <w:rFonts w:eastAsia="MS Mincho"/>
                <w:sz w:val="22"/>
                <w:szCs w:val="22"/>
              </w:rPr>
            </w:pPr>
            <w:r w:rsidRPr="002E61DA">
              <w:rPr>
                <w:rFonts w:eastAsia="MS Mincho"/>
                <w:sz w:val="22"/>
                <w:szCs w:val="22"/>
              </w:rPr>
              <w:t>Indigenous Peoples:</w:t>
            </w:r>
          </w:p>
          <w:p w:rsidR="006B0551" w:rsidRPr="002E61DA" w:rsidRDefault="006B0551" w:rsidP="006B0551">
            <w:pPr>
              <w:spacing w:before="60"/>
              <w:ind w:left="360"/>
              <w:jc w:val="both"/>
              <w:rPr>
                <w:rFonts w:eastAsia="MS Mincho"/>
                <w:sz w:val="22"/>
                <w:szCs w:val="22"/>
              </w:rPr>
            </w:pPr>
            <w:r w:rsidRPr="002E61DA">
              <w:rPr>
                <w:rFonts w:eastAsia="MS Mincho"/>
                <w:sz w:val="22"/>
                <w:szCs w:val="22"/>
              </w:rPr>
              <w:t>__________________</w:t>
            </w:r>
          </w:p>
          <w:p w:rsidR="00E40E28" w:rsidRPr="002E61DA" w:rsidRDefault="00E40E28" w:rsidP="00193BEF">
            <w:pPr>
              <w:spacing w:before="60"/>
              <w:ind w:left="360"/>
              <w:jc w:val="both"/>
              <w:rPr>
                <w:rFonts w:eastAsia="MS Mincho"/>
                <w:sz w:val="22"/>
                <w:szCs w:val="22"/>
              </w:rPr>
            </w:pPr>
          </w:p>
        </w:tc>
        <w:tc>
          <w:tcPr>
            <w:tcW w:w="1384" w:type="pct"/>
          </w:tcPr>
          <w:p w:rsidR="004A55E3" w:rsidRPr="002E61DA" w:rsidRDefault="006B0551" w:rsidP="006B0551">
            <w:pPr>
              <w:spacing w:before="60"/>
              <w:jc w:val="center"/>
              <w:rPr>
                <w:rFonts w:eastAsia="MS Mincho"/>
                <w:sz w:val="22"/>
                <w:szCs w:val="22"/>
              </w:rPr>
            </w:pPr>
            <w:r w:rsidRPr="002E61DA">
              <w:rPr>
                <w:rFonts w:eastAsia="MS Mincho"/>
                <w:sz w:val="22"/>
                <w:szCs w:val="22"/>
              </w:rPr>
              <w:t>(At the Time of the Visit)</w:t>
            </w:r>
          </w:p>
          <w:p w:rsidR="006B0551" w:rsidRPr="002E61DA" w:rsidRDefault="006B0551" w:rsidP="006B0551">
            <w:pPr>
              <w:spacing w:before="120"/>
              <w:jc w:val="both"/>
              <w:rPr>
                <w:rFonts w:eastAsia="MS Mincho"/>
                <w:sz w:val="22"/>
                <w:szCs w:val="22"/>
              </w:rPr>
            </w:pPr>
            <w:r w:rsidRPr="002E61DA">
              <w:rPr>
                <w:rFonts w:eastAsia="MS Mincho"/>
                <w:sz w:val="22"/>
                <w:szCs w:val="22"/>
              </w:rPr>
              <w:t xml:space="preserve">Male      </w:t>
            </w:r>
            <w:r w:rsidR="0095422A">
              <w:rPr>
                <w:rFonts w:eastAsia="MS Mincho"/>
                <w:sz w:val="22"/>
                <w:szCs w:val="22"/>
              </w:rPr>
              <w:t>_____________</w:t>
            </w:r>
          </w:p>
          <w:p w:rsidR="006B0551" w:rsidRPr="002E61DA" w:rsidRDefault="0095422A" w:rsidP="006B0551">
            <w:pPr>
              <w:spacing w:before="120"/>
              <w:jc w:val="both"/>
              <w:rPr>
                <w:rFonts w:eastAsia="MS Mincho"/>
                <w:sz w:val="22"/>
                <w:szCs w:val="22"/>
              </w:rPr>
            </w:pPr>
            <w:r>
              <w:rPr>
                <w:rFonts w:eastAsia="MS Mincho"/>
                <w:sz w:val="22"/>
                <w:szCs w:val="22"/>
              </w:rPr>
              <w:t>Female  ____</w:t>
            </w:r>
            <w:r w:rsidR="006B0551" w:rsidRPr="002E61DA">
              <w:rPr>
                <w:rFonts w:eastAsia="MS Mincho"/>
                <w:sz w:val="22"/>
                <w:szCs w:val="22"/>
              </w:rPr>
              <w:t>_________</w:t>
            </w:r>
          </w:p>
          <w:p w:rsidR="006B0551" w:rsidRPr="002E61DA" w:rsidRDefault="006B0551" w:rsidP="006B0551">
            <w:pPr>
              <w:spacing w:before="120"/>
              <w:jc w:val="both"/>
              <w:rPr>
                <w:rFonts w:eastAsia="MS Mincho"/>
                <w:sz w:val="22"/>
                <w:szCs w:val="22"/>
              </w:rPr>
            </w:pPr>
            <w:r w:rsidRPr="002E61DA">
              <w:rPr>
                <w:rFonts w:eastAsia="MS Mincho"/>
                <w:sz w:val="22"/>
                <w:szCs w:val="22"/>
              </w:rPr>
              <w:t xml:space="preserve">  </w:t>
            </w:r>
            <w:r w:rsidRPr="002E61DA">
              <w:rPr>
                <w:rFonts w:eastAsia="MS Mincho"/>
                <w:b/>
                <w:sz w:val="22"/>
                <w:szCs w:val="22"/>
              </w:rPr>
              <w:t xml:space="preserve">TOTAL   </w:t>
            </w:r>
            <w:r w:rsidR="0095422A">
              <w:rPr>
                <w:rFonts w:eastAsia="MS Mincho"/>
                <w:sz w:val="22"/>
                <w:szCs w:val="22"/>
              </w:rPr>
              <w:t>___________</w:t>
            </w:r>
          </w:p>
          <w:p w:rsidR="00E73A2E" w:rsidRPr="002E61DA" w:rsidRDefault="00E73A2E" w:rsidP="006B0551">
            <w:pPr>
              <w:spacing w:before="120"/>
              <w:jc w:val="both"/>
              <w:rPr>
                <w:rFonts w:eastAsia="MS Mincho"/>
                <w:sz w:val="22"/>
                <w:szCs w:val="22"/>
              </w:rPr>
            </w:pPr>
          </w:p>
          <w:p w:rsidR="006B0551" w:rsidRPr="002E61DA" w:rsidRDefault="006B0551" w:rsidP="006B0551">
            <w:pPr>
              <w:spacing w:before="120"/>
              <w:jc w:val="both"/>
              <w:rPr>
                <w:rFonts w:eastAsia="MS Mincho"/>
                <w:sz w:val="22"/>
                <w:szCs w:val="22"/>
              </w:rPr>
            </w:pPr>
            <w:r w:rsidRPr="002E61DA">
              <w:rPr>
                <w:rFonts w:eastAsia="MS Mincho"/>
                <w:sz w:val="22"/>
                <w:szCs w:val="22"/>
              </w:rPr>
              <w:t xml:space="preserve">No. of </w:t>
            </w:r>
            <w:r w:rsidRPr="002E61DA">
              <w:rPr>
                <w:rFonts w:eastAsia="MS Mincho"/>
                <w:b/>
                <w:sz w:val="22"/>
                <w:szCs w:val="22"/>
              </w:rPr>
              <w:t>Barangays</w:t>
            </w:r>
            <w:r w:rsidR="0095422A">
              <w:rPr>
                <w:rFonts w:eastAsia="MS Mincho"/>
                <w:sz w:val="22"/>
                <w:szCs w:val="22"/>
              </w:rPr>
              <w:t xml:space="preserve"> ___</w:t>
            </w:r>
            <w:r w:rsidRPr="002E61DA">
              <w:rPr>
                <w:rFonts w:eastAsia="MS Mincho"/>
                <w:sz w:val="22"/>
                <w:szCs w:val="22"/>
              </w:rPr>
              <w:t>__</w:t>
            </w:r>
          </w:p>
          <w:p w:rsidR="006B0551" w:rsidRPr="002E61DA" w:rsidRDefault="0095422A" w:rsidP="006B0551">
            <w:pPr>
              <w:spacing w:before="120"/>
              <w:jc w:val="both"/>
              <w:rPr>
                <w:rFonts w:eastAsia="MS Mincho"/>
                <w:sz w:val="22"/>
                <w:szCs w:val="22"/>
              </w:rPr>
            </w:pPr>
            <w:r>
              <w:rPr>
                <w:rFonts w:eastAsia="MS Mincho"/>
                <w:sz w:val="22"/>
                <w:szCs w:val="22"/>
              </w:rPr>
              <w:t>No. of Families ________</w:t>
            </w:r>
          </w:p>
          <w:p w:rsidR="006B0551" w:rsidRPr="002E61DA" w:rsidRDefault="006B0551" w:rsidP="006B0551">
            <w:pPr>
              <w:spacing w:before="120"/>
              <w:jc w:val="both"/>
              <w:rPr>
                <w:rFonts w:eastAsia="MS Mincho"/>
                <w:sz w:val="22"/>
                <w:szCs w:val="22"/>
              </w:rPr>
            </w:pPr>
            <w:r w:rsidRPr="002E61DA">
              <w:rPr>
                <w:rFonts w:eastAsia="MS Mincho"/>
                <w:sz w:val="22"/>
                <w:szCs w:val="22"/>
              </w:rPr>
              <w:t xml:space="preserve">   </w:t>
            </w:r>
          </w:p>
          <w:p w:rsidR="006B0551" w:rsidRPr="002E61DA" w:rsidRDefault="006B0551" w:rsidP="006B0551">
            <w:pPr>
              <w:spacing w:before="60"/>
              <w:jc w:val="center"/>
              <w:rPr>
                <w:rFonts w:eastAsia="MS Mincho"/>
                <w:sz w:val="22"/>
                <w:szCs w:val="22"/>
              </w:rPr>
            </w:pPr>
          </w:p>
        </w:tc>
      </w:tr>
      <w:tr w:rsidR="004A55E3" w:rsidRPr="002E61DA" w:rsidTr="00A945B8">
        <w:trPr>
          <w:trHeight w:val="360"/>
        </w:trPr>
        <w:tc>
          <w:tcPr>
            <w:tcW w:w="2160" w:type="pct"/>
            <w:vMerge/>
          </w:tcPr>
          <w:p w:rsidR="004A55E3" w:rsidRPr="002E61DA" w:rsidRDefault="004A55E3" w:rsidP="00575673">
            <w:pPr>
              <w:numPr>
                <w:ilvl w:val="0"/>
                <w:numId w:val="1"/>
              </w:numPr>
              <w:tabs>
                <w:tab w:val="clear" w:pos="360"/>
                <w:tab w:val="num" w:pos="252"/>
              </w:tabs>
              <w:spacing w:before="60"/>
              <w:ind w:left="252" w:hanging="252"/>
              <w:jc w:val="both"/>
              <w:rPr>
                <w:rFonts w:eastAsia="MS Mincho"/>
                <w:sz w:val="22"/>
                <w:szCs w:val="22"/>
              </w:rPr>
            </w:pPr>
          </w:p>
        </w:tc>
        <w:tc>
          <w:tcPr>
            <w:tcW w:w="1455" w:type="pct"/>
            <w:vMerge/>
          </w:tcPr>
          <w:p w:rsidR="004A55E3" w:rsidRPr="002E61DA" w:rsidRDefault="004A55E3" w:rsidP="00575673">
            <w:pPr>
              <w:numPr>
                <w:ilvl w:val="0"/>
                <w:numId w:val="1"/>
              </w:numPr>
              <w:spacing w:before="60"/>
              <w:jc w:val="both"/>
              <w:rPr>
                <w:rFonts w:eastAsia="MS Mincho"/>
                <w:sz w:val="22"/>
                <w:szCs w:val="22"/>
              </w:rPr>
            </w:pPr>
          </w:p>
        </w:tc>
        <w:tc>
          <w:tcPr>
            <w:tcW w:w="1384" w:type="pct"/>
          </w:tcPr>
          <w:p w:rsidR="00D517FB" w:rsidRPr="002E61DA" w:rsidRDefault="00D517FB" w:rsidP="004A55E3">
            <w:pPr>
              <w:spacing w:before="60"/>
              <w:jc w:val="center"/>
              <w:rPr>
                <w:rFonts w:eastAsia="MS Mincho"/>
                <w:sz w:val="22"/>
                <w:szCs w:val="22"/>
              </w:rPr>
            </w:pPr>
          </w:p>
        </w:tc>
      </w:tr>
    </w:tbl>
    <w:p w:rsidR="003A2E4C" w:rsidRPr="002E61DA" w:rsidRDefault="003A2E4C" w:rsidP="00D2698A">
      <w:pPr>
        <w:pStyle w:val="Title"/>
        <w:tabs>
          <w:tab w:val="left" w:pos="360"/>
        </w:tabs>
        <w:spacing w:before="240" w:after="120"/>
        <w:jc w:val="left"/>
        <w:rPr>
          <w:rFonts w:ascii="Times New Roman" w:hAnsi="Times New Roman"/>
          <w:szCs w:val="22"/>
        </w:rPr>
      </w:pPr>
      <w:r w:rsidRPr="002E61DA">
        <w:rPr>
          <w:rFonts w:ascii="Times New Roman" w:hAnsi="Times New Roman"/>
          <w:szCs w:val="22"/>
        </w:rPr>
        <w:t>Identifying Information:</w:t>
      </w:r>
      <w:r w:rsidR="002C4C65" w:rsidRPr="002E61DA">
        <w:rPr>
          <w:rFonts w:ascii="Times New Roman" w:hAnsi="Times New Roman"/>
          <w:szCs w:val="22"/>
        </w:rPr>
        <w:t xml:space="preserve"> </w:t>
      </w:r>
    </w:p>
    <w:p w:rsidR="003A2E4C" w:rsidRPr="002E61DA" w:rsidRDefault="003A2E4C" w:rsidP="00A945B8">
      <w:pPr>
        <w:pStyle w:val="Title"/>
        <w:numPr>
          <w:ilvl w:val="0"/>
          <w:numId w:val="2"/>
        </w:numPr>
        <w:tabs>
          <w:tab w:val="clear" w:pos="720"/>
          <w:tab w:val="num" w:pos="360"/>
        </w:tabs>
        <w:spacing w:before="120" w:after="60" w:line="360" w:lineRule="auto"/>
        <w:ind w:left="360"/>
        <w:jc w:val="left"/>
        <w:rPr>
          <w:rFonts w:ascii="Times New Roman" w:hAnsi="Times New Roman"/>
          <w:b w:val="0"/>
          <w:szCs w:val="22"/>
        </w:rPr>
      </w:pPr>
      <w:r w:rsidRPr="002E61DA">
        <w:rPr>
          <w:rFonts w:ascii="Times New Roman" w:hAnsi="Times New Roman"/>
          <w:b w:val="0"/>
          <w:i/>
          <w:szCs w:val="22"/>
        </w:rPr>
        <w:t>Name of Agency</w:t>
      </w:r>
      <w:r w:rsidRPr="002E61DA">
        <w:rPr>
          <w:rFonts w:ascii="Times New Roman" w:hAnsi="Times New Roman"/>
          <w:i/>
          <w:szCs w:val="22"/>
        </w:rPr>
        <w:t xml:space="preserve">: </w:t>
      </w:r>
      <w:r w:rsidRPr="002E61DA">
        <w:rPr>
          <w:rFonts w:ascii="Times New Roman" w:hAnsi="Times New Roman"/>
          <w:b w:val="0"/>
          <w:szCs w:val="22"/>
        </w:rPr>
        <w:t>________________</w:t>
      </w:r>
      <w:r w:rsidR="005C348D" w:rsidRPr="002E61DA">
        <w:rPr>
          <w:rFonts w:ascii="Times New Roman" w:hAnsi="Times New Roman"/>
          <w:b w:val="0"/>
          <w:szCs w:val="22"/>
        </w:rPr>
        <w:t>___</w:t>
      </w:r>
      <w:r w:rsidR="00A945B8">
        <w:rPr>
          <w:rFonts w:ascii="Times New Roman" w:hAnsi="Times New Roman"/>
          <w:b w:val="0"/>
          <w:szCs w:val="22"/>
        </w:rPr>
        <w:t>______________</w:t>
      </w:r>
      <w:r w:rsidRPr="002E61DA">
        <w:rPr>
          <w:rFonts w:ascii="Times New Roman" w:hAnsi="Times New Roman"/>
          <w:b w:val="0"/>
          <w:szCs w:val="22"/>
        </w:rPr>
        <w:t>_____</w:t>
      </w:r>
      <w:r w:rsidR="004A55E3" w:rsidRPr="002E61DA">
        <w:rPr>
          <w:rFonts w:ascii="Times New Roman" w:hAnsi="Times New Roman"/>
          <w:b w:val="0"/>
          <w:szCs w:val="22"/>
        </w:rPr>
        <w:t>______</w:t>
      </w:r>
      <w:r w:rsidRPr="002E61DA">
        <w:rPr>
          <w:rFonts w:ascii="Times New Roman" w:hAnsi="Times New Roman"/>
          <w:b w:val="0"/>
          <w:szCs w:val="22"/>
        </w:rPr>
        <w:t>_</w:t>
      </w:r>
      <w:r w:rsidR="00822865" w:rsidRPr="002E61DA">
        <w:rPr>
          <w:rFonts w:ascii="Times New Roman" w:hAnsi="Times New Roman"/>
          <w:b w:val="0"/>
          <w:szCs w:val="22"/>
        </w:rPr>
        <w:t>_</w:t>
      </w:r>
      <w:r w:rsidRPr="002E61DA">
        <w:rPr>
          <w:rFonts w:ascii="Times New Roman" w:hAnsi="Times New Roman"/>
          <w:b w:val="0"/>
          <w:szCs w:val="22"/>
        </w:rPr>
        <w:t>_________________</w:t>
      </w:r>
      <w:r w:rsidR="0095422A">
        <w:rPr>
          <w:rFonts w:ascii="Times New Roman" w:hAnsi="Times New Roman"/>
          <w:b w:val="0"/>
          <w:szCs w:val="22"/>
        </w:rPr>
        <w:t>_</w:t>
      </w:r>
    </w:p>
    <w:p w:rsidR="00193BEF" w:rsidRPr="002E61DA" w:rsidRDefault="00193BEF" w:rsidP="00A945B8">
      <w:pPr>
        <w:pStyle w:val="Title"/>
        <w:spacing w:before="120" w:after="60" w:line="360" w:lineRule="auto"/>
        <w:ind w:left="360"/>
        <w:jc w:val="left"/>
        <w:rPr>
          <w:rFonts w:ascii="Times New Roman" w:hAnsi="Times New Roman"/>
          <w:b w:val="0"/>
          <w:szCs w:val="22"/>
        </w:rPr>
      </w:pPr>
      <w:r w:rsidRPr="002E61DA">
        <w:rPr>
          <w:rFonts w:ascii="Times New Roman" w:hAnsi="Times New Roman"/>
          <w:b w:val="0"/>
          <w:i/>
          <w:szCs w:val="22"/>
        </w:rPr>
        <w:t>Acronym</w:t>
      </w:r>
      <w:r w:rsidR="00D27308" w:rsidRPr="002E61DA">
        <w:rPr>
          <w:rFonts w:ascii="Times New Roman" w:hAnsi="Times New Roman"/>
          <w:b w:val="0"/>
          <w:i/>
          <w:szCs w:val="22"/>
        </w:rPr>
        <w:t xml:space="preserve"> (if-applicable)</w:t>
      </w:r>
      <w:r w:rsidRPr="002E61DA">
        <w:rPr>
          <w:rFonts w:ascii="Times New Roman" w:hAnsi="Times New Roman"/>
          <w:b w:val="0"/>
          <w:i/>
          <w:szCs w:val="22"/>
        </w:rPr>
        <w:t>:</w:t>
      </w:r>
      <w:r w:rsidRPr="002E61DA">
        <w:rPr>
          <w:rFonts w:ascii="Times New Roman" w:hAnsi="Times New Roman"/>
          <w:b w:val="0"/>
          <w:szCs w:val="22"/>
        </w:rPr>
        <w:t xml:space="preserve"> _____________________</w:t>
      </w:r>
      <w:r w:rsidR="00A945B8">
        <w:rPr>
          <w:rFonts w:ascii="Times New Roman" w:hAnsi="Times New Roman"/>
          <w:b w:val="0"/>
          <w:szCs w:val="22"/>
        </w:rPr>
        <w:t>_______________________________</w:t>
      </w:r>
      <w:r w:rsidR="0095422A">
        <w:rPr>
          <w:rFonts w:ascii="Times New Roman" w:hAnsi="Times New Roman"/>
          <w:b w:val="0"/>
          <w:szCs w:val="22"/>
        </w:rPr>
        <w:t>______</w:t>
      </w:r>
    </w:p>
    <w:p w:rsidR="003A2E4C" w:rsidRPr="002E61DA" w:rsidRDefault="003A2E4C" w:rsidP="00A945B8">
      <w:pPr>
        <w:pStyle w:val="Title"/>
        <w:numPr>
          <w:ilvl w:val="0"/>
          <w:numId w:val="2"/>
        </w:numPr>
        <w:tabs>
          <w:tab w:val="clear" w:pos="720"/>
          <w:tab w:val="num" w:pos="360"/>
        </w:tabs>
        <w:spacing w:before="120" w:after="60" w:line="360" w:lineRule="auto"/>
        <w:ind w:left="360"/>
        <w:jc w:val="left"/>
        <w:rPr>
          <w:rFonts w:ascii="Times New Roman" w:hAnsi="Times New Roman"/>
          <w:b w:val="0"/>
          <w:szCs w:val="22"/>
        </w:rPr>
      </w:pPr>
      <w:r w:rsidRPr="002E61DA">
        <w:rPr>
          <w:rFonts w:ascii="Times New Roman" w:hAnsi="Times New Roman"/>
          <w:b w:val="0"/>
          <w:i/>
          <w:szCs w:val="22"/>
        </w:rPr>
        <w:t>Address:</w:t>
      </w:r>
      <w:r w:rsidR="009253E8" w:rsidRPr="002E61DA">
        <w:rPr>
          <w:rFonts w:ascii="Times New Roman" w:hAnsi="Times New Roman"/>
          <w:b w:val="0"/>
          <w:szCs w:val="22"/>
        </w:rPr>
        <w:t xml:space="preserve">  </w:t>
      </w:r>
      <w:r w:rsidRPr="002E61DA">
        <w:rPr>
          <w:rFonts w:ascii="Times New Roman" w:hAnsi="Times New Roman"/>
          <w:b w:val="0"/>
          <w:szCs w:val="22"/>
        </w:rPr>
        <w:t>________________________</w:t>
      </w:r>
      <w:r w:rsidR="005C348D" w:rsidRPr="002E61DA">
        <w:rPr>
          <w:rFonts w:ascii="Times New Roman" w:hAnsi="Times New Roman"/>
          <w:b w:val="0"/>
          <w:szCs w:val="22"/>
        </w:rPr>
        <w:t>___</w:t>
      </w:r>
      <w:r w:rsidRPr="002E61DA">
        <w:rPr>
          <w:rFonts w:ascii="Times New Roman" w:hAnsi="Times New Roman"/>
          <w:b w:val="0"/>
          <w:szCs w:val="22"/>
        </w:rPr>
        <w:t>________________</w:t>
      </w:r>
      <w:r w:rsidR="0099396B" w:rsidRPr="002E61DA">
        <w:rPr>
          <w:rFonts w:ascii="Times New Roman" w:hAnsi="Times New Roman"/>
          <w:b w:val="0"/>
          <w:szCs w:val="22"/>
        </w:rPr>
        <w:t>_</w:t>
      </w:r>
      <w:r w:rsidRPr="002E61DA">
        <w:rPr>
          <w:rFonts w:ascii="Times New Roman" w:hAnsi="Times New Roman"/>
          <w:b w:val="0"/>
          <w:szCs w:val="22"/>
        </w:rPr>
        <w:t>________</w:t>
      </w:r>
      <w:r w:rsidR="00822865" w:rsidRPr="002E61DA">
        <w:rPr>
          <w:rFonts w:ascii="Times New Roman" w:hAnsi="Times New Roman"/>
          <w:b w:val="0"/>
          <w:szCs w:val="22"/>
        </w:rPr>
        <w:t>_</w:t>
      </w:r>
      <w:r w:rsidRPr="002E61DA">
        <w:rPr>
          <w:rFonts w:ascii="Times New Roman" w:hAnsi="Times New Roman"/>
          <w:b w:val="0"/>
          <w:szCs w:val="22"/>
        </w:rPr>
        <w:t>_</w:t>
      </w:r>
      <w:r w:rsidR="004A55E3" w:rsidRPr="002E61DA">
        <w:rPr>
          <w:rFonts w:ascii="Times New Roman" w:hAnsi="Times New Roman"/>
          <w:b w:val="0"/>
          <w:szCs w:val="22"/>
        </w:rPr>
        <w:t>________</w:t>
      </w:r>
      <w:r w:rsidR="00A945B8">
        <w:rPr>
          <w:rFonts w:ascii="Times New Roman" w:hAnsi="Times New Roman"/>
          <w:b w:val="0"/>
          <w:szCs w:val="22"/>
        </w:rPr>
        <w:t>______</w:t>
      </w:r>
      <w:r w:rsidR="0095422A">
        <w:rPr>
          <w:rFonts w:ascii="Times New Roman" w:hAnsi="Times New Roman"/>
          <w:b w:val="0"/>
          <w:szCs w:val="22"/>
        </w:rPr>
        <w:t>__</w:t>
      </w:r>
    </w:p>
    <w:p w:rsidR="005C348D" w:rsidRPr="002E61DA" w:rsidRDefault="004A55E3" w:rsidP="00A945B8">
      <w:pPr>
        <w:pStyle w:val="Title"/>
        <w:numPr>
          <w:ilvl w:val="0"/>
          <w:numId w:val="2"/>
        </w:numPr>
        <w:tabs>
          <w:tab w:val="clear" w:pos="720"/>
          <w:tab w:val="num" w:pos="360"/>
        </w:tabs>
        <w:spacing w:before="120" w:after="60" w:line="360" w:lineRule="auto"/>
        <w:ind w:left="360"/>
        <w:jc w:val="left"/>
        <w:rPr>
          <w:rFonts w:ascii="Times New Roman" w:hAnsi="Times New Roman"/>
          <w:b w:val="0"/>
          <w:szCs w:val="22"/>
        </w:rPr>
      </w:pPr>
      <w:r w:rsidRPr="002E61DA">
        <w:rPr>
          <w:rFonts w:ascii="Times New Roman" w:hAnsi="Times New Roman"/>
          <w:b w:val="0"/>
          <w:i/>
          <w:szCs w:val="22"/>
        </w:rPr>
        <w:t xml:space="preserve">Head of </w:t>
      </w:r>
      <w:r w:rsidR="003A2E4C" w:rsidRPr="002E61DA">
        <w:rPr>
          <w:rFonts w:ascii="Times New Roman" w:hAnsi="Times New Roman"/>
          <w:b w:val="0"/>
          <w:i/>
          <w:szCs w:val="22"/>
        </w:rPr>
        <w:t>Agency:</w:t>
      </w:r>
      <w:r w:rsidR="009253E8" w:rsidRPr="002E61DA">
        <w:rPr>
          <w:rFonts w:ascii="Times New Roman" w:hAnsi="Times New Roman"/>
          <w:b w:val="0"/>
          <w:szCs w:val="22"/>
        </w:rPr>
        <w:t xml:space="preserve"> __</w:t>
      </w:r>
      <w:r w:rsidR="003A2E4C" w:rsidRPr="002E61DA">
        <w:rPr>
          <w:rFonts w:ascii="Times New Roman" w:hAnsi="Times New Roman"/>
          <w:b w:val="0"/>
          <w:szCs w:val="22"/>
        </w:rPr>
        <w:t>________</w:t>
      </w:r>
      <w:r w:rsidR="00F02640" w:rsidRPr="002E61DA">
        <w:rPr>
          <w:rFonts w:ascii="Times New Roman" w:hAnsi="Times New Roman"/>
          <w:b w:val="0"/>
          <w:szCs w:val="22"/>
        </w:rPr>
        <w:t>____________________</w:t>
      </w:r>
      <w:r w:rsidR="0095422A">
        <w:rPr>
          <w:rFonts w:ascii="Times New Roman" w:hAnsi="Times New Roman"/>
          <w:b w:val="0"/>
          <w:szCs w:val="22"/>
        </w:rPr>
        <w:t xml:space="preserve"> </w:t>
      </w:r>
      <w:r w:rsidR="00C80C78" w:rsidRPr="002E61DA">
        <w:rPr>
          <w:rFonts w:ascii="Times New Roman" w:hAnsi="Times New Roman"/>
          <w:b w:val="0"/>
          <w:szCs w:val="22"/>
        </w:rPr>
        <w:t>D</w:t>
      </w:r>
      <w:r w:rsidR="00F02640" w:rsidRPr="002E61DA">
        <w:rPr>
          <w:rFonts w:ascii="Times New Roman" w:hAnsi="Times New Roman"/>
          <w:b w:val="0"/>
          <w:i/>
          <w:szCs w:val="22"/>
        </w:rPr>
        <w:t>esignation:______</w:t>
      </w:r>
      <w:r w:rsidRPr="002E61DA">
        <w:rPr>
          <w:rFonts w:ascii="Times New Roman" w:hAnsi="Times New Roman"/>
          <w:b w:val="0"/>
          <w:i/>
          <w:szCs w:val="22"/>
        </w:rPr>
        <w:t>___</w:t>
      </w:r>
      <w:r w:rsidR="00C80C78" w:rsidRPr="002E61DA">
        <w:rPr>
          <w:rFonts w:ascii="Times New Roman" w:hAnsi="Times New Roman"/>
          <w:b w:val="0"/>
          <w:i/>
          <w:szCs w:val="22"/>
        </w:rPr>
        <w:t>______</w:t>
      </w:r>
      <w:r w:rsidR="0095422A">
        <w:rPr>
          <w:rFonts w:ascii="Times New Roman" w:hAnsi="Times New Roman"/>
          <w:b w:val="0"/>
          <w:i/>
          <w:szCs w:val="22"/>
        </w:rPr>
        <w:t>________</w:t>
      </w:r>
    </w:p>
    <w:p w:rsidR="003A2E4C" w:rsidRPr="002E61DA" w:rsidRDefault="00F02640" w:rsidP="00A945B8">
      <w:pPr>
        <w:pStyle w:val="Title"/>
        <w:numPr>
          <w:ilvl w:val="0"/>
          <w:numId w:val="2"/>
        </w:numPr>
        <w:tabs>
          <w:tab w:val="clear" w:pos="720"/>
          <w:tab w:val="num" w:pos="360"/>
        </w:tabs>
        <w:spacing w:before="120" w:after="60" w:line="360" w:lineRule="auto"/>
        <w:ind w:left="360"/>
        <w:jc w:val="left"/>
        <w:rPr>
          <w:rFonts w:ascii="Times New Roman" w:hAnsi="Times New Roman"/>
          <w:b w:val="0"/>
          <w:szCs w:val="22"/>
        </w:rPr>
      </w:pPr>
      <w:r w:rsidRPr="002E61DA">
        <w:rPr>
          <w:rFonts w:ascii="Times New Roman" w:hAnsi="Times New Roman"/>
          <w:b w:val="0"/>
          <w:i/>
          <w:szCs w:val="22"/>
        </w:rPr>
        <w:t xml:space="preserve">Telephone:___________________ </w:t>
      </w:r>
      <w:r w:rsidR="003A2E4C" w:rsidRPr="002E61DA">
        <w:rPr>
          <w:rFonts w:ascii="Times New Roman" w:hAnsi="Times New Roman"/>
          <w:b w:val="0"/>
          <w:i/>
          <w:szCs w:val="22"/>
        </w:rPr>
        <w:t>Mobile</w:t>
      </w:r>
      <w:r w:rsidRPr="002E61DA">
        <w:rPr>
          <w:rFonts w:ascii="Times New Roman" w:hAnsi="Times New Roman"/>
          <w:b w:val="0"/>
          <w:i/>
          <w:szCs w:val="22"/>
        </w:rPr>
        <w:t>:_</w:t>
      </w:r>
      <w:r w:rsidR="004A55E3" w:rsidRPr="002E61DA">
        <w:rPr>
          <w:rFonts w:ascii="Times New Roman" w:hAnsi="Times New Roman"/>
          <w:b w:val="0"/>
          <w:i/>
          <w:szCs w:val="22"/>
        </w:rPr>
        <w:t>____</w:t>
      </w:r>
      <w:r w:rsidRPr="002E61DA">
        <w:rPr>
          <w:rFonts w:ascii="Times New Roman" w:hAnsi="Times New Roman"/>
          <w:b w:val="0"/>
          <w:i/>
          <w:szCs w:val="22"/>
        </w:rPr>
        <w:t xml:space="preserve">______________ </w:t>
      </w:r>
      <w:r w:rsidR="009253E8" w:rsidRPr="002E61DA">
        <w:rPr>
          <w:rFonts w:ascii="Times New Roman" w:hAnsi="Times New Roman"/>
          <w:b w:val="0"/>
          <w:i/>
          <w:szCs w:val="22"/>
        </w:rPr>
        <w:t xml:space="preserve">Fax </w:t>
      </w:r>
      <w:r w:rsidR="003A2E4C" w:rsidRPr="002E61DA">
        <w:rPr>
          <w:rFonts w:ascii="Times New Roman" w:hAnsi="Times New Roman"/>
          <w:b w:val="0"/>
          <w:i/>
          <w:szCs w:val="22"/>
        </w:rPr>
        <w:t>Number/s:</w:t>
      </w:r>
      <w:r w:rsidR="009253E8" w:rsidRPr="002E61DA">
        <w:rPr>
          <w:rFonts w:ascii="Times New Roman" w:hAnsi="Times New Roman"/>
          <w:b w:val="0"/>
          <w:i/>
          <w:szCs w:val="22"/>
        </w:rPr>
        <w:t>_______</w:t>
      </w:r>
      <w:r w:rsidR="0095422A">
        <w:rPr>
          <w:rFonts w:ascii="Times New Roman" w:hAnsi="Times New Roman"/>
          <w:b w:val="0"/>
          <w:i/>
          <w:szCs w:val="22"/>
        </w:rPr>
        <w:t>_____</w:t>
      </w:r>
    </w:p>
    <w:p w:rsidR="003A2E4C" w:rsidRPr="002E61DA" w:rsidRDefault="003A2E4C" w:rsidP="00A945B8">
      <w:pPr>
        <w:pStyle w:val="Title"/>
        <w:numPr>
          <w:ilvl w:val="0"/>
          <w:numId w:val="2"/>
        </w:numPr>
        <w:tabs>
          <w:tab w:val="clear" w:pos="720"/>
          <w:tab w:val="num" w:pos="360"/>
        </w:tabs>
        <w:spacing w:before="120" w:after="60" w:line="360" w:lineRule="auto"/>
        <w:ind w:left="360"/>
        <w:jc w:val="left"/>
        <w:rPr>
          <w:rFonts w:ascii="Times New Roman" w:hAnsi="Times New Roman"/>
          <w:b w:val="0"/>
          <w:szCs w:val="22"/>
        </w:rPr>
      </w:pPr>
      <w:r w:rsidRPr="002E61DA">
        <w:rPr>
          <w:rFonts w:ascii="Times New Roman" w:hAnsi="Times New Roman"/>
          <w:b w:val="0"/>
          <w:i/>
          <w:szCs w:val="22"/>
        </w:rPr>
        <w:t>E-mail Address:</w:t>
      </w:r>
      <w:r w:rsidR="005C348D" w:rsidRPr="002E61DA">
        <w:rPr>
          <w:rFonts w:ascii="Times New Roman" w:hAnsi="Times New Roman"/>
          <w:b w:val="0"/>
          <w:i/>
          <w:szCs w:val="22"/>
        </w:rPr>
        <w:t xml:space="preserve">  </w:t>
      </w:r>
      <w:r w:rsidR="00F02640" w:rsidRPr="002E61DA">
        <w:rPr>
          <w:rFonts w:ascii="Times New Roman" w:hAnsi="Times New Roman"/>
          <w:b w:val="0"/>
          <w:i/>
          <w:szCs w:val="22"/>
        </w:rPr>
        <w:tab/>
      </w:r>
      <w:r w:rsidRPr="002E61DA">
        <w:rPr>
          <w:rFonts w:ascii="Times New Roman" w:hAnsi="Times New Roman"/>
          <w:b w:val="0"/>
          <w:szCs w:val="22"/>
        </w:rPr>
        <w:t>_____________________</w:t>
      </w:r>
      <w:r w:rsidR="0094690E" w:rsidRPr="002E61DA">
        <w:rPr>
          <w:rFonts w:ascii="Times New Roman" w:hAnsi="Times New Roman"/>
          <w:b w:val="0"/>
          <w:szCs w:val="22"/>
        </w:rPr>
        <w:t>__</w:t>
      </w:r>
      <w:r w:rsidR="0095422A">
        <w:rPr>
          <w:rFonts w:ascii="Times New Roman" w:hAnsi="Times New Roman"/>
          <w:b w:val="0"/>
          <w:szCs w:val="22"/>
        </w:rPr>
        <w:t>_______</w:t>
      </w:r>
      <w:r w:rsidR="00F02640" w:rsidRPr="002E61DA">
        <w:rPr>
          <w:rFonts w:ascii="Times New Roman" w:hAnsi="Times New Roman"/>
          <w:b w:val="0"/>
          <w:szCs w:val="22"/>
        </w:rPr>
        <w:t xml:space="preserve">  </w:t>
      </w:r>
      <w:r w:rsidR="00F02640" w:rsidRPr="002E61DA">
        <w:rPr>
          <w:rFonts w:ascii="Times New Roman" w:hAnsi="Times New Roman"/>
          <w:b w:val="0"/>
          <w:i/>
          <w:szCs w:val="22"/>
        </w:rPr>
        <w:t>Website:__</w:t>
      </w:r>
      <w:r w:rsidR="009253E8" w:rsidRPr="002E61DA">
        <w:rPr>
          <w:rFonts w:ascii="Times New Roman" w:hAnsi="Times New Roman"/>
          <w:b w:val="0"/>
          <w:i/>
          <w:szCs w:val="22"/>
        </w:rPr>
        <w:t>___</w:t>
      </w:r>
      <w:r w:rsidR="004A55E3" w:rsidRPr="002E61DA">
        <w:rPr>
          <w:rFonts w:ascii="Times New Roman" w:hAnsi="Times New Roman"/>
          <w:b w:val="0"/>
          <w:i/>
          <w:szCs w:val="22"/>
        </w:rPr>
        <w:t>_</w:t>
      </w:r>
      <w:r w:rsidR="00A945B8">
        <w:rPr>
          <w:rFonts w:ascii="Times New Roman" w:hAnsi="Times New Roman"/>
          <w:b w:val="0"/>
          <w:i/>
          <w:szCs w:val="22"/>
        </w:rPr>
        <w:t>____________</w:t>
      </w:r>
      <w:r w:rsidR="00F02640" w:rsidRPr="002E61DA">
        <w:rPr>
          <w:rFonts w:ascii="Times New Roman" w:hAnsi="Times New Roman"/>
          <w:b w:val="0"/>
          <w:i/>
          <w:szCs w:val="22"/>
        </w:rPr>
        <w:t>______</w:t>
      </w:r>
    </w:p>
    <w:p w:rsidR="00927682" w:rsidRPr="005A4BD5" w:rsidRDefault="00927682" w:rsidP="00A945B8">
      <w:pPr>
        <w:pStyle w:val="Title"/>
        <w:numPr>
          <w:ilvl w:val="0"/>
          <w:numId w:val="2"/>
        </w:numPr>
        <w:tabs>
          <w:tab w:val="clear" w:pos="720"/>
          <w:tab w:val="num" w:pos="360"/>
        </w:tabs>
        <w:spacing w:before="120" w:after="60" w:line="360" w:lineRule="auto"/>
        <w:ind w:left="357" w:hanging="357"/>
        <w:jc w:val="left"/>
        <w:rPr>
          <w:rFonts w:ascii="Times New Roman" w:hAnsi="Times New Roman"/>
          <w:b w:val="0"/>
          <w:szCs w:val="22"/>
        </w:rPr>
      </w:pPr>
      <w:r w:rsidRPr="002E61DA">
        <w:rPr>
          <w:rFonts w:ascii="Times New Roman" w:hAnsi="Times New Roman"/>
          <w:b w:val="0"/>
          <w:i/>
          <w:szCs w:val="22"/>
        </w:rPr>
        <w:t>Registration &amp; License No: ___</w:t>
      </w:r>
      <w:r w:rsidR="005C348D" w:rsidRPr="002E61DA">
        <w:rPr>
          <w:rFonts w:ascii="Times New Roman" w:hAnsi="Times New Roman"/>
          <w:b w:val="0"/>
          <w:i/>
          <w:szCs w:val="22"/>
        </w:rPr>
        <w:t>__</w:t>
      </w:r>
      <w:r w:rsidRPr="002E61DA">
        <w:rPr>
          <w:rFonts w:ascii="Times New Roman" w:hAnsi="Times New Roman"/>
          <w:b w:val="0"/>
          <w:i/>
          <w:szCs w:val="22"/>
        </w:rPr>
        <w:t>___</w:t>
      </w:r>
      <w:r w:rsidR="004A55E3" w:rsidRPr="002E61DA">
        <w:rPr>
          <w:rFonts w:ascii="Times New Roman" w:hAnsi="Times New Roman"/>
          <w:b w:val="0"/>
          <w:i/>
          <w:szCs w:val="22"/>
        </w:rPr>
        <w:t>__</w:t>
      </w:r>
      <w:r w:rsidRPr="002E61DA">
        <w:rPr>
          <w:rFonts w:ascii="Times New Roman" w:hAnsi="Times New Roman"/>
          <w:b w:val="0"/>
          <w:i/>
          <w:szCs w:val="22"/>
        </w:rPr>
        <w:t>_</w:t>
      </w:r>
      <w:r w:rsidR="005C348D" w:rsidRPr="002E61DA">
        <w:rPr>
          <w:rFonts w:ascii="Times New Roman" w:hAnsi="Times New Roman"/>
          <w:b w:val="0"/>
          <w:i/>
          <w:szCs w:val="22"/>
        </w:rPr>
        <w:t>_</w:t>
      </w:r>
      <w:r w:rsidRPr="002E61DA">
        <w:rPr>
          <w:rFonts w:ascii="Times New Roman" w:hAnsi="Times New Roman"/>
          <w:b w:val="0"/>
          <w:i/>
          <w:szCs w:val="22"/>
        </w:rPr>
        <w:t>_</w:t>
      </w:r>
      <w:r w:rsidR="005C348D" w:rsidRPr="002E61DA">
        <w:rPr>
          <w:rFonts w:ascii="Times New Roman" w:hAnsi="Times New Roman"/>
          <w:b w:val="0"/>
          <w:i/>
          <w:szCs w:val="22"/>
        </w:rPr>
        <w:t>_</w:t>
      </w:r>
      <w:r w:rsidR="0095422A">
        <w:rPr>
          <w:rFonts w:ascii="Times New Roman" w:hAnsi="Times New Roman"/>
          <w:b w:val="0"/>
          <w:i/>
          <w:szCs w:val="22"/>
        </w:rPr>
        <w:t>___</w:t>
      </w:r>
      <w:r w:rsidR="00B3168B" w:rsidRPr="002E61DA">
        <w:rPr>
          <w:rFonts w:ascii="Times New Roman" w:hAnsi="Times New Roman"/>
          <w:b w:val="0"/>
          <w:i/>
          <w:szCs w:val="22"/>
        </w:rPr>
        <w:t>__________________________</w:t>
      </w:r>
      <w:r w:rsidR="00A945B8">
        <w:rPr>
          <w:rFonts w:ascii="Times New Roman" w:hAnsi="Times New Roman"/>
          <w:b w:val="0"/>
          <w:i/>
          <w:szCs w:val="22"/>
        </w:rPr>
        <w:t>________</w:t>
      </w:r>
      <w:r w:rsidR="00B3168B" w:rsidRPr="002E61DA">
        <w:rPr>
          <w:rFonts w:ascii="Times New Roman" w:hAnsi="Times New Roman"/>
          <w:b w:val="0"/>
          <w:i/>
          <w:szCs w:val="22"/>
        </w:rPr>
        <w:t>_____</w:t>
      </w:r>
      <w:r w:rsidR="005A4BD5">
        <w:rPr>
          <w:rFonts w:ascii="Times New Roman" w:hAnsi="Times New Roman"/>
          <w:b w:val="0"/>
          <w:i/>
          <w:szCs w:val="22"/>
        </w:rPr>
        <w:t xml:space="preserve">     </w:t>
      </w:r>
      <w:r w:rsidRPr="005A4BD5">
        <w:rPr>
          <w:rFonts w:ascii="Times New Roman" w:hAnsi="Times New Roman"/>
          <w:b w:val="0"/>
          <w:i/>
          <w:szCs w:val="22"/>
        </w:rPr>
        <w:t>Date Issued: ___</w:t>
      </w:r>
      <w:r w:rsidR="004A55E3" w:rsidRPr="005A4BD5">
        <w:rPr>
          <w:rFonts w:ascii="Times New Roman" w:hAnsi="Times New Roman"/>
          <w:b w:val="0"/>
          <w:i/>
          <w:szCs w:val="22"/>
        </w:rPr>
        <w:t>__</w:t>
      </w:r>
      <w:r w:rsidR="009253E8" w:rsidRPr="005A4BD5">
        <w:rPr>
          <w:rFonts w:ascii="Times New Roman" w:hAnsi="Times New Roman"/>
          <w:b w:val="0"/>
          <w:i/>
          <w:szCs w:val="22"/>
        </w:rPr>
        <w:t>____</w:t>
      </w:r>
      <w:r w:rsidR="00B3168B" w:rsidRPr="005A4BD5">
        <w:rPr>
          <w:rFonts w:ascii="Times New Roman" w:hAnsi="Times New Roman"/>
          <w:b w:val="0"/>
          <w:i/>
          <w:szCs w:val="22"/>
        </w:rPr>
        <w:t xml:space="preserve">________________    </w:t>
      </w:r>
      <w:r w:rsidR="009253E8" w:rsidRPr="005A4BD5">
        <w:rPr>
          <w:rFonts w:ascii="Times New Roman" w:hAnsi="Times New Roman"/>
          <w:b w:val="0"/>
          <w:i/>
          <w:szCs w:val="22"/>
        </w:rPr>
        <w:t xml:space="preserve"> Expir</w:t>
      </w:r>
      <w:r w:rsidR="00012A5B" w:rsidRPr="005A4BD5">
        <w:rPr>
          <w:rFonts w:ascii="Times New Roman" w:hAnsi="Times New Roman"/>
          <w:b w:val="0"/>
          <w:i/>
          <w:szCs w:val="22"/>
        </w:rPr>
        <w:t>ation</w:t>
      </w:r>
      <w:r w:rsidR="009253E8" w:rsidRPr="005A4BD5">
        <w:rPr>
          <w:rFonts w:ascii="Times New Roman" w:hAnsi="Times New Roman"/>
          <w:b w:val="0"/>
          <w:i/>
          <w:szCs w:val="22"/>
        </w:rPr>
        <w:t xml:space="preserve"> Date: </w:t>
      </w:r>
      <w:r w:rsidR="00B3168B" w:rsidRPr="005A4BD5">
        <w:rPr>
          <w:rFonts w:ascii="Times New Roman" w:hAnsi="Times New Roman"/>
          <w:b w:val="0"/>
          <w:i/>
          <w:szCs w:val="22"/>
        </w:rPr>
        <w:t>_________________</w:t>
      </w:r>
      <w:r w:rsidR="009253E8" w:rsidRPr="005A4BD5">
        <w:rPr>
          <w:rFonts w:ascii="Times New Roman" w:hAnsi="Times New Roman"/>
          <w:b w:val="0"/>
          <w:i/>
          <w:szCs w:val="22"/>
        </w:rPr>
        <w:t>__</w:t>
      </w:r>
      <w:r w:rsidR="0095422A">
        <w:rPr>
          <w:rFonts w:ascii="Times New Roman" w:hAnsi="Times New Roman"/>
          <w:b w:val="0"/>
          <w:i/>
          <w:szCs w:val="22"/>
        </w:rPr>
        <w:t>____</w:t>
      </w:r>
      <w:r w:rsidRPr="005A4BD5">
        <w:rPr>
          <w:rFonts w:ascii="Times New Roman" w:hAnsi="Times New Roman"/>
          <w:b w:val="0"/>
          <w:i/>
          <w:szCs w:val="22"/>
        </w:rPr>
        <w:t>__</w:t>
      </w:r>
      <w:r w:rsidR="0094690E" w:rsidRPr="005A4BD5">
        <w:rPr>
          <w:rFonts w:ascii="Times New Roman" w:hAnsi="Times New Roman"/>
          <w:b w:val="0"/>
          <w:i/>
          <w:szCs w:val="22"/>
        </w:rPr>
        <w:t>_</w:t>
      </w:r>
    </w:p>
    <w:p w:rsidR="00CA4BC7" w:rsidRDefault="00CA4BC7" w:rsidP="000A5F42">
      <w:pPr>
        <w:spacing w:before="240" w:after="120"/>
        <w:jc w:val="both"/>
        <w:rPr>
          <w:b/>
          <w:sz w:val="22"/>
          <w:szCs w:val="22"/>
        </w:rPr>
      </w:pPr>
    </w:p>
    <w:p w:rsidR="000A5F42" w:rsidRPr="002E61DA" w:rsidRDefault="000A5F42" w:rsidP="000A5F42">
      <w:pPr>
        <w:spacing w:before="240" w:after="120"/>
        <w:jc w:val="both"/>
        <w:rPr>
          <w:b/>
          <w:sz w:val="22"/>
          <w:szCs w:val="22"/>
        </w:rPr>
      </w:pPr>
      <w:r w:rsidRPr="002E61DA">
        <w:rPr>
          <w:b/>
          <w:sz w:val="22"/>
          <w:szCs w:val="22"/>
        </w:rPr>
        <w:t>Instructions:</w:t>
      </w:r>
    </w:p>
    <w:p w:rsidR="000A5F42" w:rsidRPr="002E61DA" w:rsidRDefault="000A5F42" w:rsidP="006F3C01">
      <w:pPr>
        <w:numPr>
          <w:ilvl w:val="0"/>
          <w:numId w:val="11"/>
        </w:numPr>
        <w:tabs>
          <w:tab w:val="clear" w:pos="720"/>
          <w:tab w:val="num" w:pos="360"/>
        </w:tabs>
        <w:spacing w:before="120"/>
        <w:ind w:left="360"/>
        <w:jc w:val="both"/>
        <w:rPr>
          <w:sz w:val="22"/>
          <w:szCs w:val="22"/>
        </w:rPr>
      </w:pPr>
      <w:r w:rsidRPr="002E61DA">
        <w:rPr>
          <w:sz w:val="22"/>
          <w:szCs w:val="22"/>
        </w:rPr>
        <w:t>Assessment shall be based on all or combinations of any of the following methods, as long as all possibilities are exhausted to determine presence or absence of indicators:</w:t>
      </w:r>
    </w:p>
    <w:p w:rsidR="000A5F42" w:rsidRPr="002E61DA" w:rsidRDefault="000A5F42" w:rsidP="00A945B8">
      <w:pPr>
        <w:numPr>
          <w:ilvl w:val="0"/>
          <w:numId w:val="6"/>
        </w:numPr>
        <w:spacing w:before="120"/>
        <w:jc w:val="both"/>
        <w:rPr>
          <w:sz w:val="22"/>
          <w:szCs w:val="22"/>
        </w:rPr>
      </w:pPr>
      <w:r w:rsidRPr="002E61DA">
        <w:rPr>
          <w:sz w:val="22"/>
          <w:szCs w:val="22"/>
        </w:rPr>
        <w:t>Review of pertinent documents such as records, reports, written plans and other materials;</w:t>
      </w:r>
    </w:p>
    <w:p w:rsidR="000A5F42" w:rsidRPr="002E61DA" w:rsidRDefault="000A5F42" w:rsidP="00A945B8">
      <w:pPr>
        <w:numPr>
          <w:ilvl w:val="0"/>
          <w:numId w:val="6"/>
        </w:numPr>
        <w:spacing w:before="120"/>
        <w:jc w:val="both"/>
        <w:rPr>
          <w:sz w:val="22"/>
          <w:szCs w:val="22"/>
        </w:rPr>
      </w:pPr>
      <w:r w:rsidRPr="002E61DA">
        <w:rPr>
          <w:sz w:val="22"/>
          <w:szCs w:val="22"/>
        </w:rPr>
        <w:t>Ocular survey/observation of facilities, offices, project sites, actual conduct of agency activities;</w:t>
      </w:r>
    </w:p>
    <w:p w:rsidR="000A5F42" w:rsidRPr="002E61DA" w:rsidRDefault="000A5F42" w:rsidP="00A945B8">
      <w:pPr>
        <w:numPr>
          <w:ilvl w:val="0"/>
          <w:numId w:val="6"/>
        </w:numPr>
        <w:spacing w:before="120"/>
        <w:jc w:val="both"/>
        <w:rPr>
          <w:sz w:val="22"/>
          <w:szCs w:val="22"/>
        </w:rPr>
      </w:pPr>
      <w:r w:rsidRPr="002E61DA">
        <w:rPr>
          <w:sz w:val="22"/>
          <w:szCs w:val="22"/>
        </w:rPr>
        <w:t xml:space="preserve">Individual or focused group discussion/interview with </w:t>
      </w:r>
      <w:r w:rsidR="00CC7E8A" w:rsidRPr="002E61DA">
        <w:rPr>
          <w:sz w:val="22"/>
          <w:szCs w:val="22"/>
        </w:rPr>
        <w:t xml:space="preserve">beneficiaries </w:t>
      </w:r>
      <w:r w:rsidRPr="002E61DA">
        <w:rPr>
          <w:sz w:val="22"/>
          <w:szCs w:val="22"/>
        </w:rPr>
        <w:t>on relevant information on service delivery by the agency;</w:t>
      </w:r>
    </w:p>
    <w:p w:rsidR="000A5F42" w:rsidRPr="002E61DA" w:rsidRDefault="000A5F42" w:rsidP="00A945B8">
      <w:pPr>
        <w:numPr>
          <w:ilvl w:val="0"/>
          <w:numId w:val="6"/>
        </w:numPr>
        <w:spacing w:before="120"/>
        <w:jc w:val="both"/>
        <w:rPr>
          <w:sz w:val="22"/>
          <w:szCs w:val="22"/>
        </w:rPr>
      </w:pPr>
      <w:r w:rsidRPr="002E61DA">
        <w:rPr>
          <w:sz w:val="22"/>
          <w:szCs w:val="22"/>
        </w:rPr>
        <w:t>Individual or group interview with persons exercising managerial or supervisory functions in the agency;</w:t>
      </w:r>
    </w:p>
    <w:p w:rsidR="000A5F42" w:rsidRPr="002E61DA" w:rsidRDefault="000A5F42" w:rsidP="00A945B8">
      <w:pPr>
        <w:numPr>
          <w:ilvl w:val="0"/>
          <w:numId w:val="6"/>
        </w:numPr>
        <w:spacing w:before="120"/>
        <w:jc w:val="both"/>
        <w:rPr>
          <w:sz w:val="22"/>
          <w:szCs w:val="22"/>
        </w:rPr>
      </w:pPr>
      <w:r w:rsidRPr="002E61DA">
        <w:rPr>
          <w:sz w:val="22"/>
          <w:szCs w:val="22"/>
        </w:rPr>
        <w:lastRenderedPageBreak/>
        <w:t xml:space="preserve">Individual or group interview with administrative and program staff; </w:t>
      </w:r>
    </w:p>
    <w:p w:rsidR="000A5F42" w:rsidRPr="002E61DA" w:rsidRDefault="000A5F42" w:rsidP="00A945B8">
      <w:pPr>
        <w:numPr>
          <w:ilvl w:val="0"/>
          <w:numId w:val="6"/>
        </w:numPr>
        <w:spacing w:before="120"/>
        <w:jc w:val="both"/>
        <w:rPr>
          <w:sz w:val="22"/>
          <w:szCs w:val="22"/>
        </w:rPr>
      </w:pPr>
      <w:r w:rsidRPr="002E61DA">
        <w:rPr>
          <w:sz w:val="22"/>
          <w:szCs w:val="22"/>
        </w:rPr>
        <w:t>Other useful and relevant method of data gathering in relation to the indicators. This has to be specified by the administering SB personnel and indicate the reason for such method.</w:t>
      </w:r>
    </w:p>
    <w:p w:rsidR="00E73A2E" w:rsidRPr="002E61DA" w:rsidRDefault="00E73A2E" w:rsidP="00E73A2E">
      <w:pPr>
        <w:spacing w:before="120"/>
        <w:ind w:left="720"/>
        <w:jc w:val="both"/>
        <w:rPr>
          <w:sz w:val="22"/>
          <w:szCs w:val="22"/>
        </w:rPr>
      </w:pPr>
    </w:p>
    <w:p w:rsidR="001F3B1B" w:rsidRPr="002E61DA" w:rsidRDefault="001F3B1B" w:rsidP="006F3C01">
      <w:pPr>
        <w:numPr>
          <w:ilvl w:val="0"/>
          <w:numId w:val="11"/>
        </w:numPr>
        <w:tabs>
          <w:tab w:val="clear" w:pos="720"/>
          <w:tab w:val="num" w:pos="360"/>
        </w:tabs>
        <w:spacing w:before="120"/>
        <w:ind w:left="360"/>
        <w:jc w:val="both"/>
        <w:rPr>
          <w:sz w:val="22"/>
          <w:szCs w:val="22"/>
        </w:rPr>
      </w:pPr>
      <w:r w:rsidRPr="002E61DA">
        <w:rPr>
          <w:sz w:val="22"/>
          <w:szCs w:val="22"/>
        </w:rPr>
        <w:t>The S</w:t>
      </w:r>
      <w:r w:rsidR="000A5F42" w:rsidRPr="002E61DA">
        <w:rPr>
          <w:sz w:val="22"/>
          <w:szCs w:val="22"/>
        </w:rPr>
        <w:t>tandards and</w:t>
      </w:r>
      <w:r w:rsidRPr="002E61DA">
        <w:rPr>
          <w:sz w:val="22"/>
          <w:szCs w:val="22"/>
        </w:rPr>
        <w:t xml:space="preserve"> I</w:t>
      </w:r>
      <w:r w:rsidR="000A5F42" w:rsidRPr="002E61DA">
        <w:rPr>
          <w:sz w:val="22"/>
          <w:szCs w:val="22"/>
        </w:rPr>
        <w:t xml:space="preserve">ndicators are </w:t>
      </w:r>
      <w:r w:rsidRPr="002E61DA">
        <w:rPr>
          <w:sz w:val="22"/>
          <w:szCs w:val="22"/>
        </w:rPr>
        <w:t>divided into the following</w:t>
      </w:r>
      <w:r w:rsidR="00927682" w:rsidRPr="002E61DA">
        <w:rPr>
          <w:sz w:val="22"/>
          <w:szCs w:val="22"/>
        </w:rPr>
        <w:t xml:space="preserve"> categories</w:t>
      </w:r>
      <w:r w:rsidRPr="002E61DA">
        <w:rPr>
          <w:sz w:val="22"/>
          <w:szCs w:val="22"/>
        </w:rPr>
        <w:t>:</w:t>
      </w:r>
    </w:p>
    <w:p w:rsidR="00927682" w:rsidRPr="002E61DA" w:rsidRDefault="00927682" w:rsidP="0095422A">
      <w:pPr>
        <w:numPr>
          <w:ilvl w:val="4"/>
          <w:numId w:val="6"/>
        </w:numPr>
        <w:tabs>
          <w:tab w:val="num" w:pos="720"/>
        </w:tabs>
        <w:spacing w:before="240"/>
        <w:ind w:left="720"/>
        <w:jc w:val="both"/>
        <w:rPr>
          <w:sz w:val="22"/>
          <w:szCs w:val="22"/>
        </w:rPr>
      </w:pPr>
      <w:r w:rsidRPr="002E61DA">
        <w:rPr>
          <w:sz w:val="22"/>
          <w:szCs w:val="22"/>
        </w:rPr>
        <w:t xml:space="preserve">On </w:t>
      </w:r>
      <w:r w:rsidR="00A3015D" w:rsidRPr="002E61DA">
        <w:rPr>
          <w:sz w:val="22"/>
          <w:szCs w:val="22"/>
        </w:rPr>
        <w:t>C</w:t>
      </w:r>
      <w:r w:rsidRPr="002E61DA">
        <w:rPr>
          <w:sz w:val="22"/>
          <w:szCs w:val="22"/>
        </w:rPr>
        <w:t xml:space="preserve">ompliance </w:t>
      </w:r>
      <w:r w:rsidR="00A3015D" w:rsidRPr="002E61DA">
        <w:rPr>
          <w:sz w:val="22"/>
          <w:szCs w:val="22"/>
        </w:rPr>
        <w:t xml:space="preserve">column </w:t>
      </w:r>
      <w:r w:rsidRPr="002E61DA">
        <w:rPr>
          <w:sz w:val="22"/>
          <w:szCs w:val="22"/>
        </w:rPr>
        <w:t>indicate check (</w:t>
      </w:r>
      <w:r w:rsidRPr="002E61DA">
        <w:rPr>
          <w:sz w:val="22"/>
          <w:szCs w:val="22"/>
        </w:rPr>
        <w:sym w:font="Wingdings" w:char="F0FC"/>
      </w:r>
      <w:r w:rsidRPr="002E61DA">
        <w:rPr>
          <w:sz w:val="22"/>
          <w:szCs w:val="22"/>
        </w:rPr>
        <w:t>)</w:t>
      </w:r>
      <w:r w:rsidR="00A3015D" w:rsidRPr="002E61DA">
        <w:rPr>
          <w:sz w:val="22"/>
          <w:szCs w:val="22"/>
        </w:rPr>
        <w:t xml:space="preserve"> mark if complied; and cross (x</w:t>
      </w:r>
      <w:r w:rsidRPr="002E61DA">
        <w:rPr>
          <w:sz w:val="22"/>
          <w:szCs w:val="22"/>
        </w:rPr>
        <w:t xml:space="preserve">) mark for non-compliance.  </w:t>
      </w:r>
      <w:r w:rsidR="00A3015D" w:rsidRPr="002E61DA">
        <w:rPr>
          <w:sz w:val="22"/>
          <w:szCs w:val="22"/>
        </w:rPr>
        <w:t>Please take note of the level of indicators to wit:</w:t>
      </w:r>
    </w:p>
    <w:p w:rsidR="00927682" w:rsidRPr="002E61DA" w:rsidRDefault="00670DFC" w:rsidP="0095422A">
      <w:pPr>
        <w:numPr>
          <w:ilvl w:val="0"/>
          <w:numId w:val="7"/>
        </w:numPr>
        <w:spacing w:before="240"/>
        <w:ind w:left="1080"/>
        <w:jc w:val="both"/>
        <w:rPr>
          <w:sz w:val="22"/>
          <w:szCs w:val="22"/>
        </w:rPr>
      </w:pPr>
      <w:r w:rsidRPr="002E61DA">
        <w:rPr>
          <w:b/>
          <w:sz w:val="22"/>
          <w:szCs w:val="22"/>
        </w:rPr>
        <w:t>MUST /Level 1</w:t>
      </w:r>
      <w:r w:rsidR="00927682" w:rsidRPr="002E61DA">
        <w:rPr>
          <w:b/>
          <w:sz w:val="22"/>
          <w:szCs w:val="22"/>
        </w:rPr>
        <w:t xml:space="preserve"> (M)</w:t>
      </w:r>
      <w:r w:rsidR="000677B5" w:rsidRPr="002E61DA">
        <w:rPr>
          <w:b/>
          <w:sz w:val="22"/>
          <w:szCs w:val="22"/>
        </w:rPr>
        <w:t xml:space="preserve"> </w:t>
      </w:r>
      <w:r w:rsidR="00510BAB" w:rsidRPr="002E61DA">
        <w:rPr>
          <w:sz w:val="22"/>
          <w:szCs w:val="22"/>
        </w:rPr>
        <w:t>–</w:t>
      </w:r>
      <w:r w:rsidR="000677B5" w:rsidRPr="002E61DA">
        <w:rPr>
          <w:sz w:val="22"/>
          <w:szCs w:val="22"/>
        </w:rPr>
        <w:t xml:space="preserve"> these are MANDATORY compliance (minimum) which should be complied with since absence of one would compromise the safety and welfare of the </w:t>
      </w:r>
      <w:r w:rsidR="007773D9" w:rsidRPr="002E61DA">
        <w:rPr>
          <w:sz w:val="22"/>
          <w:szCs w:val="22"/>
        </w:rPr>
        <w:t xml:space="preserve">beneficiaries </w:t>
      </w:r>
      <w:r w:rsidR="000677B5" w:rsidRPr="002E61DA">
        <w:rPr>
          <w:sz w:val="22"/>
          <w:szCs w:val="22"/>
        </w:rPr>
        <w:t>served and the service implementation as well.</w:t>
      </w:r>
      <w:r w:rsidR="00F1263A" w:rsidRPr="002E61DA">
        <w:rPr>
          <w:sz w:val="22"/>
          <w:szCs w:val="22"/>
        </w:rPr>
        <w:t xml:space="preserve"> </w:t>
      </w:r>
    </w:p>
    <w:p w:rsidR="00732854" w:rsidRPr="002E61DA" w:rsidRDefault="00670DFC" w:rsidP="0095422A">
      <w:pPr>
        <w:numPr>
          <w:ilvl w:val="0"/>
          <w:numId w:val="7"/>
        </w:numPr>
        <w:spacing w:before="240"/>
        <w:ind w:left="1080"/>
        <w:jc w:val="both"/>
        <w:rPr>
          <w:sz w:val="22"/>
          <w:szCs w:val="22"/>
        </w:rPr>
      </w:pPr>
      <w:r w:rsidRPr="002E61DA">
        <w:rPr>
          <w:b/>
          <w:sz w:val="22"/>
          <w:szCs w:val="22"/>
        </w:rPr>
        <w:t>DESIRED /Level 2</w:t>
      </w:r>
      <w:r w:rsidR="00927682" w:rsidRPr="002E61DA">
        <w:rPr>
          <w:b/>
          <w:sz w:val="22"/>
          <w:szCs w:val="22"/>
        </w:rPr>
        <w:t xml:space="preserve"> (D)</w:t>
      </w:r>
      <w:r w:rsidRPr="002E61DA">
        <w:rPr>
          <w:sz w:val="22"/>
          <w:szCs w:val="22"/>
        </w:rPr>
        <w:t xml:space="preserve"> – are optimal but compliance would increase the quality of service implementation to a higher level. </w:t>
      </w:r>
    </w:p>
    <w:p w:rsidR="00927682" w:rsidRPr="002E61DA" w:rsidRDefault="00670DFC" w:rsidP="0095422A">
      <w:pPr>
        <w:numPr>
          <w:ilvl w:val="0"/>
          <w:numId w:val="7"/>
        </w:numPr>
        <w:spacing w:before="240"/>
        <w:ind w:left="1080"/>
        <w:jc w:val="both"/>
        <w:rPr>
          <w:sz w:val="22"/>
          <w:szCs w:val="22"/>
        </w:rPr>
      </w:pPr>
      <w:r w:rsidRPr="002E61DA">
        <w:rPr>
          <w:b/>
          <w:sz w:val="22"/>
          <w:szCs w:val="22"/>
        </w:rPr>
        <w:t>EXEMPLARY / Level 3</w:t>
      </w:r>
      <w:r w:rsidR="00A3015D" w:rsidRPr="002E61DA">
        <w:rPr>
          <w:b/>
          <w:sz w:val="22"/>
          <w:szCs w:val="22"/>
        </w:rPr>
        <w:t xml:space="preserve"> </w:t>
      </w:r>
      <w:r w:rsidR="00927682" w:rsidRPr="002E61DA">
        <w:rPr>
          <w:b/>
          <w:sz w:val="22"/>
          <w:szCs w:val="22"/>
        </w:rPr>
        <w:t>(E)</w:t>
      </w:r>
      <w:r w:rsidRPr="002E61DA">
        <w:rPr>
          <w:sz w:val="22"/>
          <w:szCs w:val="22"/>
        </w:rPr>
        <w:t xml:space="preserve"> – are highest standards that, if complied, will make the </w:t>
      </w:r>
      <w:r w:rsidR="00F34437" w:rsidRPr="002E61DA">
        <w:rPr>
          <w:sz w:val="22"/>
          <w:szCs w:val="22"/>
        </w:rPr>
        <w:t xml:space="preserve">agency </w:t>
      </w:r>
      <w:r w:rsidR="006B0551" w:rsidRPr="002E61DA">
        <w:rPr>
          <w:sz w:val="22"/>
          <w:szCs w:val="22"/>
        </w:rPr>
        <w:t>a CENTER of EXCELLENCE</w:t>
      </w:r>
      <w:r w:rsidRPr="002E61DA">
        <w:rPr>
          <w:sz w:val="22"/>
          <w:szCs w:val="22"/>
        </w:rPr>
        <w:t xml:space="preserve">. </w:t>
      </w:r>
    </w:p>
    <w:p w:rsidR="000F1402" w:rsidRPr="002E61DA" w:rsidRDefault="0021667E" w:rsidP="0095422A">
      <w:pPr>
        <w:numPr>
          <w:ilvl w:val="4"/>
          <w:numId w:val="6"/>
        </w:numPr>
        <w:tabs>
          <w:tab w:val="num" w:pos="720"/>
        </w:tabs>
        <w:spacing w:before="240"/>
        <w:ind w:left="720"/>
        <w:jc w:val="both"/>
        <w:rPr>
          <w:color w:val="000000"/>
          <w:sz w:val="22"/>
          <w:szCs w:val="22"/>
        </w:rPr>
      </w:pPr>
      <w:r w:rsidRPr="002E61DA">
        <w:rPr>
          <w:color w:val="000000"/>
          <w:sz w:val="22"/>
          <w:szCs w:val="22"/>
        </w:rPr>
        <w:t xml:space="preserve">Negotiable Indicators </w:t>
      </w:r>
      <w:r w:rsidR="00B152E3" w:rsidRPr="002E61DA">
        <w:rPr>
          <w:color w:val="000000"/>
          <w:sz w:val="22"/>
          <w:szCs w:val="22"/>
        </w:rPr>
        <w:t xml:space="preserve">where scores from 2-0 </w:t>
      </w:r>
      <w:r w:rsidR="00682E03" w:rsidRPr="002E61DA">
        <w:rPr>
          <w:color w:val="000000"/>
          <w:sz w:val="22"/>
          <w:szCs w:val="22"/>
        </w:rPr>
        <w:t>p</w:t>
      </w:r>
      <w:r w:rsidR="00B152E3" w:rsidRPr="002E61DA">
        <w:rPr>
          <w:color w:val="000000"/>
          <w:sz w:val="22"/>
          <w:szCs w:val="22"/>
        </w:rPr>
        <w:t xml:space="preserve">oints were given depending on the </w:t>
      </w:r>
      <w:r w:rsidR="00682E03" w:rsidRPr="002E61DA">
        <w:rPr>
          <w:color w:val="000000"/>
          <w:sz w:val="22"/>
          <w:szCs w:val="22"/>
        </w:rPr>
        <w:t>level of compliance on the specified indicator</w:t>
      </w:r>
      <w:r w:rsidR="00732854" w:rsidRPr="002E61DA">
        <w:rPr>
          <w:color w:val="000000"/>
          <w:sz w:val="22"/>
          <w:szCs w:val="22"/>
        </w:rPr>
        <w:t>.</w:t>
      </w:r>
      <w:r w:rsidRPr="002E61DA">
        <w:rPr>
          <w:color w:val="000000"/>
          <w:sz w:val="22"/>
          <w:szCs w:val="22"/>
        </w:rPr>
        <w:t xml:space="preserve">  Please </w:t>
      </w:r>
      <w:r w:rsidR="00927682" w:rsidRPr="002E61DA">
        <w:rPr>
          <w:color w:val="000000"/>
          <w:sz w:val="22"/>
          <w:szCs w:val="22"/>
        </w:rPr>
        <w:t>i</w:t>
      </w:r>
      <w:r w:rsidR="005E4EF7" w:rsidRPr="002E61DA">
        <w:rPr>
          <w:color w:val="000000"/>
          <w:sz w:val="22"/>
          <w:szCs w:val="22"/>
        </w:rPr>
        <w:t>ndicate</w:t>
      </w:r>
      <w:r w:rsidR="00510BAB" w:rsidRPr="002E61DA">
        <w:rPr>
          <w:color w:val="000000"/>
          <w:sz w:val="22"/>
          <w:szCs w:val="22"/>
        </w:rPr>
        <w:t xml:space="preserve"> the corresponding score </w:t>
      </w:r>
      <w:r w:rsidR="005E4EF7" w:rsidRPr="002E61DA">
        <w:rPr>
          <w:color w:val="000000"/>
          <w:sz w:val="22"/>
          <w:szCs w:val="22"/>
        </w:rPr>
        <w:t xml:space="preserve">of compliance </w:t>
      </w:r>
      <w:r w:rsidR="00510BAB" w:rsidRPr="002E61DA">
        <w:rPr>
          <w:color w:val="000000"/>
          <w:sz w:val="22"/>
          <w:szCs w:val="22"/>
        </w:rPr>
        <w:t xml:space="preserve">from among those listed </w:t>
      </w:r>
      <w:r w:rsidR="00927682" w:rsidRPr="002E61DA">
        <w:rPr>
          <w:color w:val="000000"/>
          <w:sz w:val="22"/>
          <w:szCs w:val="22"/>
        </w:rPr>
        <w:t>o</w:t>
      </w:r>
      <w:r w:rsidR="00510BAB" w:rsidRPr="002E61DA">
        <w:rPr>
          <w:color w:val="000000"/>
          <w:sz w:val="22"/>
          <w:szCs w:val="22"/>
        </w:rPr>
        <w:t xml:space="preserve">n the </w:t>
      </w:r>
      <w:r w:rsidR="00927682" w:rsidRPr="002E61DA">
        <w:rPr>
          <w:color w:val="000000"/>
          <w:sz w:val="22"/>
          <w:szCs w:val="22"/>
        </w:rPr>
        <w:t>Level/Score</w:t>
      </w:r>
      <w:r w:rsidRPr="002E61DA">
        <w:rPr>
          <w:color w:val="000000"/>
          <w:sz w:val="22"/>
          <w:szCs w:val="22"/>
        </w:rPr>
        <w:t xml:space="preserve"> Column</w:t>
      </w:r>
      <w:r w:rsidR="00510BAB" w:rsidRPr="002E61DA">
        <w:rPr>
          <w:color w:val="000000"/>
          <w:sz w:val="22"/>
          <w:szCs w:val="22"/>
        </w:rPr>
        <w:t xml:space="preserve"> that you deem appropriate for the indicator found</w:t>
      </w:r>
      <w:r w:rsidR="00682E03" w:rsidRPr="002E61DA">
        <w:rPr>
          <w:color w:val="000000"/>
          <w:sz w:val="22"/>
          <w:szCs w:val="22"/>
        </w:rPr>
        <w:t>.</w:t>
      </w:r>
      <w:r w:rsidR="00510BAB" w:rsidRPr="002E61DA">
        <w:rPr>
          <w:color w:val="000000"/>
          <w:sz w:val="22"/>
          <w:szCs w:val="22"/>
        </w:rPr>
        <w:t xml:space="preserve"> </w:t>
      </w:r>
    </w:p>
    <w:p w:rsidR="000F1402" w:rsidRPr="002E61DA" w:rsidRDefault="000F1402" w:rsidP="0095422A">
      <w:pPr>
        <w:numPr>
          <w:ilvl w:val="4"/>
          <w:numId w:val="6"/>
        </w:numPr>
        <w:tabs>
          <w:tab w:val="num" w:pos="720"/>
        </w:tabs>
        <w:spacing w:before="240"/>
        <w:ind w:left="720"/>
        <w:jc w:val="both"/>
        <w:rPr>
          <w:sz w:val="22"/>
          <w:szCs w:val="22"/>
        </w:rPr>
      </w:pPr>
      <w:r w:rsidRPr="002E61DA">
        <w:rPr>
          <w:sz w:val="22"/>
          <w:szCs w:val="22"/>
        </w:rPr>
        <w:t>However, if an agency where certain items do</w:t>
      </w:r>
      <w:r w:rsidR="00855374" w:rsidRPr="002E61DA">
        <w:rPr>
          <w:sz w:val="22"/>
          <w:szCs w:val="22"/>
        </w:rPr>
        <w:t>es</w:t>
      </w:r>
      <w:r w:rsidRPr="002E61DA">
        <w:rPr>
          <w:sz w:val="22"/>
          <w:szCs w:val="22"/>
        </w:rPr>
        <w:t xml:space="preserve"> not apply, indicate N/A and add the total N/A to the corresponding work areas per level.</w:t>
      </w:r>
    </w:p>
    <w:p w:rsidR="000A5F42" w:rsidRPr="002E61DA" w:rsidRDefault="000E0426" w:rsidP="0095422A">
      <w:pPr>
        <w:numPr>
          <w:ilvl w:val="5"/>
          <w:numId w:val="6"/>
        </w:numPr>
        <w:tabs>
          <w:tab w:val="num" w:pos="360"/>
        </w:tabs>
        <w:spacing w:before="240"/>
        <w:ind w:left="360"/>
        <w:jc w:val="both"/>
        <w:rPr>
          <w:b/>
          <w:i/>
          <w:sz w:val="22"/>
          <w:szCs w:val="22"/>
        </w:rPr>
      </w:pPr>
      <w:r w:rsidRPr="002E61DA">
        <w:rPr>
          <w:sz w:val="22"/>
          <w:szCs w:val="22"/>
        </w:rPr>
        <w:t>The items per work areas and the scoring for the Level of Accreditation of programs and services per sector are as follows:</w:t>
      </w:r>
    </w:p>
    <w:p w:rsidR="00E715E0" w:rsidRPr="002E61DA" w:rsidRDefault="00E715E0" w:rsidP="002C776F">
      <w:pPr>
        <w:tabs>
          <w:tab w:val="num" w:pos="4320"/>
        </w:tabs>
        <w:spacing w:before="240"/>
        <w:jc w:val="both"/>
        <w:rPr>
          <w:b/>
          <w:i/>
          <w:sz w:val="22"/>
          <w:szCs w:val="22"/>
        </w:rPr>
      </w:pPr>
      <w:r w:rsidRPr="002E61DA">
        <w:rPr>
          <w:b/>
          <w:i/>
          <w:sz w:val="22"/>
          <w:szCs w:val="22"/>
        </w:rPr>
        <w:t>Items per Work Areas for SWDAs catering to Street Children</w:t>
      </w:r>
    </w:p>
    <w:p w:rsidR="00E715E0" w:rsidRPr="002E61DA" w:rsidRDefault="00E715E0" w:rsidP="00E715E0">
      <w:pPr>
        <w:jc w:val="both"/>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920"/>
        <w:gridCol w:w="1089"/>
        <w:gridCol w:w="1500"/>
        <w:gridCol w:w="2081"/>
      </w:tblGrid>
      <w:tr w:rsidR="00E715E0" w:rsidRPr="002E61DA" w:rsidTr="00A945B8">
        <w:tc>
          <w:tcPr>
            <w:tcW w:w="1947" w:type="pct"/>
            <w:vMerge w:val="restart"/>
            <w:vAlign w:val="center"/>
          </w:tcPr>
          <w:p w:rsidR="00E715E0" w:rsidRPr="002E61DA" w:rsidRDefault="00E715E0" w:rsidP="007B5952">
            <w:pPr>
              <w:spacing w:before="60" w:after="60"/>
              <w:jc w:val="center"/>
              <w:rPr>
                <w:rFonts w:eastAsia="MS Mincho"/>
                <w:b/>
                <w:i/>
                <w:sz w:val="22"/>
                <w:szCs w:val="22"/>
              </w:rPr>
            </w:pPr>
            <w:r w:rsidRPr="002E61DA">
              <w:rPr>
                <w:rFonts w:eastAsia="MS Mincho"/>
                <w:b/>
                <w:i/>
                <w:sz w:val="22"/>
                <w:szCs w:val="22"/>
              </w:rPr>
              <w:t>Work Areas</w:t>
            </w:r>
          </w:p>
        </w:tc>
        <w:tc>
          <w:tcPr>
            <w:tcW w:w="3053" w:type="pct"/>
            <w:gridSpan w:val="4"/>
            <w:vAlign w:val="center"/>
          </w:tcPr>
          <w:p w:rsidR="00E715E0" w:rsidRPr="002E61DA" w:rsidRDefault="00E715E0" w:rsidP="007B5952">
            <w:pPr>
              <w:spacing w:before="60" w:after="60"/>
              <w:jc w:val="center"/>
              <w:rPr>
                <w:rFonts w:eastAsia="MS Mincho"/>
                <w:b/>
                <w:i/>
                <w:sz w:val="22"/>
                <w:szCs w:val="22"/>
              </w:rPr>
            </w:pPr>
            <w:r w:rsidRPr="002E61DA">
              <w:rPr>
                <w:rFonts w:eastAsia="MS Mincho"/>
                <w:b/>
                <w:i/>
                <w:sz w:val="22"/>
                <w:szCs w:val="22"/>
              </w:rPr>
              <w:t>Total Score per Work Areas</w:t>
            </w:r>
          </w:p>
        </w:tc>
      </w:tr>
      <w:tr w:rsidR="00E715E0" w:rsidRPr="002E61DA" w:rsidTr="00A945B8">
        <w:tc>
          <w:tcPr>
            <w:tcW w:w="1947" w:type="pct"/>
            <w:vMerge/>
            <w:vAlign w:val="center"/>
          </w:tcPr>
          <w:p w:rsidR="00E715E0" w:rsidRPr="002E61DA" w:rsidRDefault="00E715E0" w:rsidP="007B5952">
            <w:pPr>
              <w:spacing w:before="60" w:after="60"/>
              <w:jc w:val="center"/>
              <w:rPr>
                <w:rFonts w:eastAsia="MS Mincho"/>
                <w:b/>
                <w:i/>
                <w:sz w:val="22"/>
                <w:szCs w:val="22"/>
              </w:rPr>
            </w:pPr>
          </w:p>
        </w:tc>
        <w:tc>
          <w:tcPr>
            <w:tcW w:w="556" w:type="pct"/>
            <w:vAlign w:val="center"/>
          </w:tcPr>
          <w:p w:rsidR="00E715E0" w:rsidRPr="002E61DA" w:rsidRDefault="00E715E0" w:rsidP="007B5952">
            <w:pPr>
              <w:spacing w:before="60" w:after="60"/>
              <w:jc w:val="center"/>
              <w:rPr>
                <w:rFonts w:eastAsia="MS Mincho"/>
                <w:b/>
                <w:i/>
                <w:sz w:val="22"/>
                <w:szCs w:val="22"/>
              </w:rPr>
            </w:pPr>
            <w:r w:rsidRPr="002E61DA">
              <w:rPr>
                <w:rFonts w:eastAsia="MS Mincho"/>
                <w:b/>
                <w:i/>
                <w:sz w:val="22"/>
                <w:szCs w:val="22"/>
              </w:rPr>
              <w:t>Must (M)</w:t>
            </w:r>
          </w:p>
        </w:tc>
        <w:tc>
          <w:tcPr>
            <w:tcW w:w="649" w:type="pct"/>
            <w:vAlign w:val="center"/>
          </w:tcPr>
          <w:p w:rsidR="00E715E0" w:rsidRPr="002E61DA" w:rsidRDefault="00E715E0" w:rsidP="007B5952">
            <w:pPr>
              <w:spacing w:before="60" w:after="60"/>
              <w:jc w:val="center"/>
              <w:rPr>
                <w:rFonts w:eastAsia="MS Mincho"/>
                <w:b/>
                <w:i/>
                <w:sz w:val="22"/>
                <w:szCs w:val="22"/>
              </w:rPr>
            </w:pPr>
            <w:r w:rsidRPr="002E61DA">
              <w:rPr>
                <w:rFonts w:eastAsia="MS Mincho"/>
                <w:b/>
                <w:i/>
                <w:sz w:val="22"/>
                <w:szCs w:val="22"/>
              </w:rPr>
              <w:t>Desired (D)</w:t>
            </w:r>
          </w:p>
        </w:tc>
        <w:tc>
          <w:tcPr>
            <w:tcW w:w="649" w:type="pct"/>
            <w:vAlign w:val="center"/>
          </w:tcPr>
          <w:p w:rsidR="00E715E0" w:rsidRPr="002E61DA" w:rsidRDefault="00E715E0" w:rsidP="007B5952">
            <w:pPr>
              <w:spacing w:before="60" w:after="60"/>
              <w:jc w:val="center"/>
              <w:rPr>
                <w:rFonts w:eastAsia="MS Mincho"/>
                <w:b/>
                <w:i/>
                <w:sz w:val="22"/>
                <w:szCs w:val="22"/>
              </w:rPr>
            </w:pPr>
            <w:r w:rsidRPr="002E61DA">
              <w:rPr>
                <w:rFonts w:eastAsia="MS Mincho"/>
                <w:b/>
                <w:i/>
                <w:sz w:val="22"/>
                <w:szCs w:val="22"/>
              </w:rPr>
              <w:t>Exemplary(E)</w:t>
            </w:r>
          </w:p>
        </w:tc>
        <w:tc>
          <w:tcPr>
            <w:tcW w:w="1198" w:type="pct"/>
            <w:vAlign w:val="center"/>
          </w:tcPr>
          <w:p w:rsidR="00E715E0" w:rsidRPr="002E61DA" w:rsidRDefault="00E715E0" w:rsidP="007B5952">
            <w:pPr>
              <w:spacing w:after="60"/>
              <w:jc w:val="center"/>
              <w:rPr>
                <w:rFonts w:eastAsia="MS Mincho"/>
                <w:b/>
                <w:i/>
                <w:sz w:val="22"/>
                <w:szCs w:val="22"/>
              </w:rPr>
            </w:pPr>
            <w:r w:rsidRPr="002E61DA">
              <w:rPr>
                <w:rFonts w:eastAsia="MS Mincho"/>
                <w:b/>
                <w:i/>
                <w:sz w:val="22"/>
                <w:szCs w:val="22"/>
              </w:rPr>
              <w:t>Negotiable Indicators (NI)</w:t>
            </w:r>
          </w:p>
        </w:tc>
      </w:tr>
      <w:tr w:rsidR="00E715E0" w:rsidRPr="002E61DA" w:rsidTr="00A945B8">
        <w:tc>
          <w:tcPr>
            <w:tcW w:w="1947" w:type="pct"/>
          </w:tcPr>
          <w:p w:rsidR="00E715E0" w:rsidRPr="002E61DA" w:rsidRDefault="00E715E0" w:rsidP="006F3C01">
            <w:pPr>
              <w:numPr>
                <w:ilvl w:val="0"/>
                <w:numId w:val="9"/>
              </w:numPr>
              <w:tabs>
                <w:tab w:val="clear" w:pos="720"/>
                <w:tab w:val="num" w:pos="342"/>
              </w:tabs>
              <w:spacing w:before="60" w:after="60"/>
              <w:ind w:left="342" w:hanging="360"/>
              <w:jc w:val="both"/>
              <w:rPr>
                <w:rFonts w:eastAsia="MS Mincho"/>
                <w:sz w:val="22"/>
                <w:szCs w:val="22"/>
              </w:rPr>
            </w:pPr>
            <w:r w:rsidRPr="002E61DA">
              <w:rPr>
                <w:rFonts w:eastAsia="MS Mincho"/>
                <w:sz w:val="22"/>
                <w:szCs w:val="22"/>
              </w:rPr>
              <w:t>Administration and Organization</w:t>
            </w:r>
          </w:p>
        </w:tc>
        <w:tc>
          <w:tcPr>
            <w:tcW w:w="556"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34</w:t>
            </w:r>
          </w:p>
        </w:tc>
        <w:tc>
          <w:tcPr>
            <w:tcW w:w="649"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27</w:t>
            </w:r>
          </w:p>
        </w:tc>
        <w:tc>
          <w:tcPr>
            <w:tcW w:w="649"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19</w:t>
            </w:r>
          </w:p>
        </w:tc>
        <w:tc>
          <w:tcPr>
            <w:tcW w:w="1198"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8</w:t>
            </w:r>
          </w:p>
        </w:tc>
      </w:tr>
      <w:tr w:rsidR="00E715E0" w:rsidRPr="002E61DA" w:rsidTr="00A945B8">
        <w:tc>
          <w:tcPr>
            <w:tcW w:w="1947" w:type="pct"/>
          </w:tcPr>
          <w:p w:rsidR="00E715E0" w:rsidRPr="002E61DA" w:rsidRDefault="00E715E0" w:rsidP="006F3C01">
            <w:pPr>
              <w:numPr>
                <w:ilvl w:val="0"/>
                <w:numId w:val="9"/>
              </w:numPr>
              <w:tabs>
                <w:tab w:val="clear" w:pos="720"/>
                <w:tab w:val="num" w:pos="342"/>
              </w:tabs>
              <w:spacing w:before="60" w:after="60"/>
              <w:ind w:left="342" w:hanging="360"/>
              <w:jc w:val="both"/>
              <w:rPr>
                <w:rFonts w:eastAsia="MS Mincho"/>
                <w:sz w:val="22"/>
                <w:szCs w:val="22"/>
              </w:rPr>
            </w:pPr>
            <w:r w:rsidRPr="002E61DA">
              <w:rPr>
                <w:rFonts w:eastAsia="MS Mincho"/>
                <w:sz w:val="22"/>
                <w:szCs w:val="22"/>
              </w:rPr>
              <w:t xml:space="preserve">Program Management </w:t>
            </w:r>
          </w:p>
        </w:tc>
        <w:tc>
          <w:tcPr>
            <w:tcW w:w="556"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11</w:t>
            </w:r>
          </w:p>
        </w:tc>
        <w:tc>
          <w:tcPr>
            <w:tcW w:w="649"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10</w:t>
            </w:r>
          </w:p>
        </w:tc>
        <w:tc>
          <w:tcPr>
            <w:tcW w:w="649"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7</w:t>
            </w:r>
          </w:p>
        </w:tc>
        <w:tc>
          <w:tcPr>
            <w:tcW w:w="1198"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10</w:t>
            </w:r>
          </w:p>
        </w:tc>
      </w:tr>
      <w:tr w:rsidR="00E715E0" w:rsidRPr="002E61DA" w:rsidTr="00A945B8">
        <w:tc>
          <w:tcPr>
            <w:tcW w:w="1947" w:type="pct"/>
          </w:tcPr>
          <w:p w:rsidR="00E715E0" w:rsidRPr="002E61DA" w:rsidRDefault="00E715E0" w:rsidP="006F3C01">
            <w:pPr>
              <w:numPr>
                <w:ilvl w:val="0"/>
                <w:numId w:val="9"/>
              </w:numPr>
              <w:tabs>
                <w:tab w:val="clear" w:pos="720"/>
                <w:tab w:val="left" w:pos="162"/>
                <w:tab w:val="num" w:pos="342"/>
              </w:tabs>
              <w:spacing w:before="60" w:after="60"/>
              <w:ind w:left="342" w:hanging="360"/>
              <w:jc w:val="both"/>
              <w:rPr>
                <w:rFonts w:eastAsia="MS Mincho"/>
                <w:sz w:val="22"/>
                <w:szCs w:val="22"/>
              </w:rPr>
            </w:pPr>
            <w:r w:rsidRPr="002E61DA">
              <w:rPr>
                <w:rFonts w:eastAsia="MS Mincho"/>
                <w:sz w:val="22"/>
                <w:szCs w:val="22"/>
              </w:rPr>
              <w:t>Case Management</w:t>
            </w:r>
          </w:p>
        </w:tc>
        <w:tc>
          <w:tcPr>
            <w:tcW w:w="556" w:type="pct"/>
          </w:tcPr>
          <w:p w:rsidR="00E715E0" w:rsidRPr="002E61DA" w:rsidRDefault="00024D1C" w:rsidP="007B5952">
            <w:pPr>
              <w:spacing w:before="60" w:after="60"/>
              <w:jc w:val="center"/>
              <w:rPr>
                <w:rFonts w:eastAsia="MS Mincho"/>
                <w:sz w:val="22"/>
                <w:szCs w:val="22"/>
              </w:rPr>
            </w:pPr>
            <w:r w:rsidRPr="002E61DA">
              <w:rPr>
                <w:rFonts w:eastAsia="MS Mincho"/>
                <w:sz w:val="22"/>
                <w:szCs w:val="22"/>
              </w:rPr>
              <w:t>67</w:t>
            </w:r>
          </w:p>
        </w:tc>
        <w:tc>
          <w:tcPr>
            <w:tcW w:w="649" w:type="pct"/>
          </w:tcPr>
          <w:p w:rsidR="00E715E0" w:rsidRPr="002E61DA" w:rsidRDefault="00024D1C" w:rsidP="007B5952">
            <w:pPr>
              <w:spacing w:before="60" w:after="60"/>
              <w:jc w:val="center"/>
              <w:rPr>
                <w:rFonts w:eastAsia="MS Mincho"/>
                <w:sz w:val="22"/>
                <w:szCs w:val="22"/>
              </w:rPr>
            </w:pPr>
            <w:r w:rsidRPr="002E61DA">
              <w:rPr>
                <w:rFonts w:eastAsia="MS Mincho"/>
                <w:sz w:val="22"/>
                <w:szCs w:val="22"/>
              </w:rPr>
              <w:t>23</w:t>
            </w:r>
          </w:p>
        </w:tc>
        <w:tc>
          <w:tcPr>
            <w:tcW w:w="649" w:type="pct"/>
          </w:tcPr>
          <w:p w:rsidR="00E715E0" w:rsidRPr="002E61DA" w:rsidRDefault="00024D1C" w:rsidP="007B5952">
            <w:pPr>
              <w:spacing w:before="60" w:after="60"/>
              <w:jc w:val="center"/>
              <w:rPr>
                <w:rFonts w:eastAsia="MS Mincho"/>
                <w:sz w:val="22"/>
                <w:szCs w:val="22"/>
              </w:rPr>
            </w:pPr>
            <w:r w:rsidRPr="002E61DA">
              <w:rPr>
                <w:rFonts w:eastAsia="MS Mincho"/>
                <w:sz w:val="22"/>
                <w:szCs w:val="22"/>
              </w:rPr>
              <w:t>18</w:t>
            </w:r>
          </w:p>
        </w:tc>
        <w:tc>
          <w:tcPr>
            <w:tcW w:w="1198" w:type="pct"/>
          </w:tcPr>
          <w:p w:rsidR="00E715E0" w:rsidRPr="002E61DA" w:rsidRDefault="00024D1C" w:rsidP="007B5952">
            <w:pPr>
              <w:spacing w:before="60" w:after="60"/>
              <w:jc w:val="center"/>
              <w:rPr>
                <w:rFonts w:eastAsia="MS Mincho"/>
                <w:sz w:val="22"/>
                <w:szCs w:val="22"/>
              </w:rPr>
            </w:pPr>
            <w:r w:rsidRPr="002E61DA">
              <w:rPr>
                <w:rFonts w:eastAsia="MS Mincho"/>
                <w:sz w:val="22"/>
                <w:szCs w:val="22"/>
              </w:rPr>
              <w:t>1</w:t>
            </w:r>
          </w:p>
        </w:tc>
      </w:tr>
      <w:tr w:rsidR="00E715E0" w:rsidRPr="002E61DA" w:rsidTr="00A945B8">
        <w:tc>
          <w:tcPr>
            <w:tcW w:w="1947" w:type="pct"/>
          </w:tcPr>
          <w:p w:rsidR="00E715E0" w:rsidRPr="002E61DA" w:rsidRDefault="00E715E0" w:rsidP="006F3C01">
            <w:pPr>
              <w:numPr>
                <w:ilvl w:val="0"/>
                <w:numId w:val="9"/>
              </w:numPr>
              <w:tabs>
                <w:tab w:val="clear" w:pos="720"/>
                <w:tab w:val="num" w:pos="342"/>
              </w:tabs>
              <w:spacing w:before="60" w:after="60"/>
              <w:ind w:left="342" w:hanging="360"/>
              <w:jc w:val="both"/>
              <w:rPr>
                <w:rFonts w:eastAsia="MS Mincho"/>
                <w:sz w:val="22"/>
                <w:szCs w:val="22"/>
              </w:rPr>
            </w:pPr>
            <w:r w:rsidRPr="002E61DA">
              <w:rPr>
                <w:rFonts w:eastAsia="MS Mincho"/>
                <w:sz w:val="22"/>
                <w:szCs w:val="22"/>
              </w:rPr>
              <w:t>Helping Strategies</w:t>
            </w:r>
          </w:p>
        </w:tc>
        <w:tc>
          <w:tcPr>
            <w:tcW w:w="556"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65</w:t>
            </w:r>
          </w:p>
        </w:tc>
        <w:tc>
          <w:tcPr>
            <w:tcW w:w="649"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18</w:t>
            </w:r>
          </w:p>
        </w:tc>
        <w:tc>
          <w:tcPr>
            <w:tcW w:w="649"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0</w:t>
            </w:r>
          </w:p>
        </w:tc>
        <w:tc>
          <w:tcPr>
            <w:tcW w:w="1198"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0</w:t>
            </w:r>
          </w:p>
        </w:tc>
      </w:tr>
      <w:tr w:rsidR="00E715E0" w:rsidRPr="002E61DA" w:rsidTr="00A945B8">
        <w:tc>
          <w:tcPr>
            <w:tcW w:w="1947" w:type="pct"/>
          </w:tcPr>
          <w:p w:rsidR="00E715E0" w:rsidRPr="002E61DA" w:rsidRDefault="00E715E0" w:rsidP="006F3C01">
            <w:pPr>
              <w:numPr>
                <w:ilvl w:val="0"/>
                <w:numId w:val="9"/>
              </w:numPr>
              <w:tabs>
                <w:tab w:val="clear" w:pos="720"/>
                <w:tab w:val="num" w:pos="342"/>
              </w:tabs>
              <w:spacing w:before="60" w:after="60"/>
              <w:ind w:left="342" w:hanging="360"/>
              <w:jc w:val="both"/>
              <w:rPr>
                <w:rFonts w:eastAsia="MS Mincho"/>
                <w:sz w:val="22"/>
                <w:szCs w:val="22"/>
              </w:rPr>
            </w:pPr>
            <w:r w:rsidRPr="002E61DA">
              <w:rPr>
                <w:rFonts w:eastAsia="MS Mincho"/>
                <w:sz w:val="22"/>
                <w:szCs w:val="22"/>
              </w:rPr>
              <w:t>Physical Structures and Safety</w:t>
            </w:r>
          </w:p>
        </w:tc>
        <w:tc>
          <w:tcPr>
            <w:tcW w:w="556"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26</w:t>
            </w:r>
          </w:p>
        </w:tc>
        <w:tc>
          <w:tcPr>
            <w:tcW w:w="649"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3</w:t>
            </w:r>
          </w:p>
        </w:tc>
        <w:tc>
          <w:tcPr>
            <w:tcW w:w="649"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0</w:t>
            </w:r>
          </w:p>
        </w:tc>
        <w:tc>
          <w:tcPr>
            <w:tcW w:w="1198" w:type="pct"/>
          </w:tcPr>
          <w:p w:rsidR="00E715E0" w:rsidRPr="002E61DA" w:rsidRDefault="00AC0EC5" w:rsidP="007B5952">
            <w:pPr>
              <w:spacing w:before="60" w:after="60"/>
              <w:jc w:val="center"/>
              <w:rPr>
                <w:rFonts w:eastAsia="MS Mincho"/>
                <w:sz w:val="22"/>
                <w:szCs w:val="22"/>
              </w:rPr>
            </w:pPr>
            <w:r w:rsidRPr="002E61DA">
              <w:rPr>
                <w:rFonts w:eastAsia="MS Mincho"/>
                <w:sz w:val="22"/>
                <w:szCs w:val="22"/>
              </w:rPr>
              <w:t>0</w:t>
            </w:r>
          </w:p>
        </w:tc>
      </w:tr>
      <w:tr w:rsidR="00E715E0" w:rsidRPr="002E61DA" w:rsidTr="00A945B8">
        <w:tc>
          <w:tcPr>
            <w:tcW w:w="1947" w:type="pct"/>
            <w:vAlign w:val="center"/>
          </w:tcPr>
          <w:p w:rsidR="00E715E0" w:rsidRPr="002E61DA" w:rsidRDefault="00E715E0" w:rsidP="007B5952">
            <w:pPr>
              <w:spacing w:before="60" w:after="60"/>
              <w:ind w:left="-18"/>
              <w:jc w:val="center"/>
              <w:rPr>
                <w:rFonts w:eastAsia="MS Mincho"/>
                <w:b/>
                <w:sz w:val="22"/>
                <w:szCs w:val="22"/>
              </w:rPr>
            </w:pPr>
            <w:r w:rsidRPr="002E61DA">
              <w:rPr>
                <w:rFonts w:eastAsia="MS Mincho"/>
                <w:b/>
                <w:sz w:val="22"/>
                <w:szCs w:val="22"/>
              </w:rPr>
              <w:t>Total</w:t>
            </w:r>
          </w:p>
        </w:tc>
        <w:tc>
          <w:tcPr>
            <w:tcW w:w="556" w:type="pct"/>
          </w:tcPr>
          <w:p w:rsidR="00E715E0" w:rsidRPr="002E61DA" w:rsidRDefault="009859CB" w:rsidP="007B5952">
            <w:pPr>
              <w:spacing w:before="60" w:after="60"/>
              <w:jc w:val="center"/>
              <w:rPr>
                <w:rFonts w:eastAsia="MS Mincho"/>
                <w:sz w:val="22"/>
                <w:szCs w:val="22"/>
              </w:rPr>
            </w:pPr>
            <w:r w:rsidRPr="002E61DA">
              <w:rPr>
                <w:rFonts w:eastAsia="MS Mincho"/>
                <w:sz w:val="22"/>
                <w:szCs w:val="22"/>
              </w:rPr>
              <w:t>203</w:t>
            </w:r>
          </w:p>
        </w:tc>
        <w:tc>
          <w:tcPr>
            <w:tcW w:w="649" w:type="pct"/>
          </w:tcPr>
          <w:p w:rsidR="00E715E0" w:rsidRPr="002E61DA" w:rsidRDefault="009859CB" w:rsidP="007B5952">
            <w:pPr>
              <w:spacing w:before="60" w:after="60"/>
              <w:jc w:val="center"/>
              <w:rPr>
                <w:rFonts w:eastAsia="MS Mincho"/>
                <w:sz w:val="22"/>
                <w:szCs w:val="22"/>
              </w:rPr>
            </w:pPr>
            <w:r w:rsidRPr="002E61DA">
              <w:rPr>
                <w:rFonts w:eastAsia="MS Mincho"/>
                <w:sz w:val="22"/>
                <w:szCs w:val="22"/>
              </w:rPr>
              <w:t>81</w:t>
            </w:r>
          </w:p>
        </w:tc>
        <w:tc>
          <w:tcPr>
            <w:tcW w:w="649" w:type="pct"/>
          </w:tcPr>
          <w:p w:rsidR="00E715E0" w:rsidRPr="002E61DA" w:rsidRDefault="009859CB" w:rsidP="007B5952">
            <w:pPr>
              <w:spacing w:before="60" w:after="60"/>
              <w:jc w:val="center"/>
              <w:rPr>
                <w:rFonts w:eastAsia="MS Mincho"/>
                <w:sz w:val="22"/>
                <w:szCs w:val="22"/>
              </w:rPr>
            </w:pPr>
            <w:r w:rsidRPr="002E61DA">
              <w:rPr>
                <w:rFonts w:eastAsia="MS Mincho"/>
                <w:sz w:val="22"/>
                <w:szCs w:val="22"/>
              </w:rPr>
              <w:t>44</w:t>
            </w:r>
          </w:p>
        </w:tc>
        <w:tc>
          <w:tcPr>
            <w:tcW w:w="1198" w:type="pct"/>
          </w:tcPr>
          <w:p w:rsidR="00E715E0" w:rsidRPr="002E61DA" w:rsidRDefault="009859CB" w:rsidP="007B5952">
            <w:pPr>
              <w:spacing w:before="60" w:after="60"/>
              <w:jc w:val="center"/>
              <w:rPr>
                <w:rFonts w:eastAsia="MS Mincho"/>
                <w:sz w:val="22"/>
                <w:szCs w:val="22"/>
              </w:rPr>
            </w:pPr>
            <w:r w:rsidRPr="002E61DA">
              <w:rPr>
                <w:rFonts w:eastAsia="MS Mincho"/>
                <w:sz w:val="22"/>
                <w:szCs w:val="22"/>
              </w:rPr>
              <w:t>19</w:t>
            </w:r>
          </w:p>
        </w:tc>
      </w:tr>
    </w:tbl>
    <w:p w:rsidR="0095422A" w:rsidRDefault="0095422A" w:rsidP="00E715E0">
      <w:pPr>
        <w:spacing w:before="240"/>
        <w:jc w:val="both"/>
        <w:rPr>
          <w:b/>
          <w:i/>
          <w:sz w:val="22"/>
          <w:szCs w:val="22"/>
        </w:rPr>
      </w:pPr>
    </w:p>
    <w:p w:rsidR="0095422A" w:rsidRDefault="0095422A">
      <w:pPr>
        <w:rPr>
          <w:b/>
          <w:i/>
          <w:sz w:val="22"/>
          <w:szCs w:val="22"/>
        </w:rPr>
      </w:pPr>
      <w:r>
        <w:rPr>
          <w:b/>
          <w:i/>
          <w:sz w:val="22"/>
          <w:szCs w:val="22"/>
        </w:rPr>
        <w:br w:type="page"/>
      </w:r>
    </w:p>
    <w:p w:rsidR="00E715E0" w:rsidRPr="002E61DA" w:rsidRDefault="00E715E0" w:rsidP="00E715E0">
      <w:pPr>
        <w:spacing w:before="240"/>
        <w:jc w:val="both"/>
        <w:rPr>
          <w:b/>
          <w:i/>
          <w:sz w:val="22"/>
          <w:szCs w:val="22"/>
        </w:rPr>
      </w:pPr>
      <w:r w:rsidRPr="002E61DA">
        <w:rPr>
          <w:b/>
          <w:i/>
          <w:sz w:val="22"/>
          <w:szCs w:val="22"/>
        </w:rPr>
        <w:lastRenderedPageBreak/>
        <w:t xml:space="preserve">Level of Accreditation of programs and services to be given to the SWDA </w:t>
      </w:r>
    </w:p>
    <w:p w:rsidR="00E715E0" w:rsidRPr="002E61DA" w:rsidRDefault="00E715E0" w:rsidP="00E715E0">
      <w:pPr>
        <w:jc w:val="both"/>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452"/>
        <w:gridCol w:w="1935"/>
        <w:gridCol w:w="2581"/>
      </w:tblGrid>
      <w:tr w:rsidR="00E715E0" w:rsidRPr="002E61DA" w:rsidTr="00A945B8">
        <w:tc>
          <w:tcPr>
            <w:tcW w:w="1691" w:type="pct"/>
            <w:vMerge w:val="restart"/>
            <w:vAlign w:val="center"/>
          </w:tcPr>
          <w:p w:rsidR="00E715E0" w:rsidRPr="002E61DA" w:rsidRDefault="00E715E0" w:rsidP="007B5952">
            <w:pPr>
              <w:spacing w:before="60" w:after="60"/>
              <w:jc w:val="center"/>
              <w:rPr>
                <w:rFonts w:eastAsia="MS Mincho"/>
                <w:b/>
                <w:i/>
                <w:sz w:val="22"/>
                <w:szCs w:val="22"/>
              </w:rPr>
            </w:pPr>
            <w:r w:rsidRPr="002E61DA">
              <w:rPr>
                <w:rFonts w:eastAsia="MS Mincho"/>
                <w:b/>
                <w:i/>
                <w:sz w:val="22"/>
                <w:szCs w:val="22"/>
              </w:rPr>
              <w:t>Work Areas</w:t>
            </w:r>
          </w:p>
        </w:tc>
        <w:tc>
          <w:tcPr>
            <w:tcW w:w="3309" w:type="pct"/>
            <w:gridSpan w:val="3"/>
            <w:vAlign w:val="center"/>
          </w:tcPr>
          <w:p w:rsidR="00E715E0" w:rsidRPr="002E61DA" w:rsidRDefault="00E715E0" w:rsidP="007B5952">
            <w:pPr>
              <w:spacing w:before="60" w:after="60"/>
              <w:jc w:val="center"/>
              <w:rPr>
                <w:rFonts w:eastAsia="MS Mincho"/>
                <w:b/>
                <w:i/>
                <w:sz w:val="22"/>
                <w:szCs w:val="22"/>
              </w:rPr>
            </w:pPr>
            <w:r w:rsidRPr="002E61DA">
              <w:rPr>
                <w:rFonts w:eastAsia="MS Mincho"/>
                <w:b/>
                <w:i/>
                <w:sz w:val="22"/>
                <w:szCs w:val="22"/>
              </w:rPr>
              <w:t>Level of Accreditation</w:t>
            </w:r>
          </w:p>
        </w:tc>
      </w:tr>
      <w:tr w:rsidR="00E715E0" w:rsidRPr="002E61DA" w:rsidTr="00A945B8">
        <w:tc>
          <w:tcPr>
            <w:tcW w:w="1691" w:type="pct"/>
            <w:vMerge/>
            <w:vAlign w:val="center"/>
          </w:tcPr>
          <w:p w:rsidR="00E715E0" w:rsidRPr="002E61DA" w:rsidRDefault="00E715E0" w:rsidP="007B5952">
            <w:pPr>
              <w:spacing w:before="60" w:after="60"/>
              <w:jc w:val="center"/>
              <w:rPr>
                <w:rFonts w:eastAsia="MS Mincho"/>
                <w:b/>
                <w:i/>
                <w:sz w:val="22"/>
                <w:szCs w:val="22"/>
              </w:rPr>
            </w:pPr>
          </w:p>
        </w:tc>
        <w:tc>
          <w:tcPr>
            <w:tcW w:w="805" w:type="pct"/>
            <w:vAlign w:val="center"/>
          </w:tcPr>
          <w:p w:rsidR="00E715E0" w:rsidRPr="002E61DA" w:rsidRDefault="00E715E0" w:rsidP="007B5952">
            <w:pPr>
              <w:spacing w:before="60" w:after="60"/>
              <w:jc w:val="center"/>
              <w:rPr>
                <w:rFonts w:eastAsia="MS Mincho"/>
                <w:b/>
                <w:i/>
                <w:sz w:val="22"/>
                <w:szCs w:val="22"/>
              </w:rPr>
            </w:pPr>
            <w:r w:rsidRPr="002E61DA">
              <w:rPr>
                <w:rFonts w:eastAsia="MS Mincho"/>
                <w:b/>
                <w:i/>
                <w:sz w:val="22"/>
                <w:szCs w:val="22"/>
              </w:rPr>
              <w:t>Level 1</w:t>
            </w:r>
            <w:r w:rsidRPr="002E61DA">
              <w:rPr>
                <w:rFonts w:eastAsia="MS Mincho"/>
                <w:sz w:val="22"/>
                <w:szCs w:val="22"/>
              </w:rPr>
              <w:t>(3 yrs accreditation)</w:t>
            </w:r>
          </w:p>
        </w:tc>
        <w:tc>
          <w:tcPr>
            <w:tcW w:w="1073" w:type="pct"/>
            <w:vAlign w:val="center"/>
          </w:tcPr>
          <w:p w:rsidR="00E715E0" w:rsidRPr="002E61DA" w:rsidRDefault="00E715E0" w:rsidP="002C776F">
            <w:pPr>
              <w:spacing w:before="60" w:after="60"/>
              <w:jc w:val="center"/>
              <w:rPr>
                <w:rFonts w:eastAsia="MS Mincho"/>
                <w:b/>
                <w:i/>
                <w:sz w:val="22"/>
                <w:szCs w:val="22"/>
              </w:rPr>
            </w:pPr>
            <w:r w:rsidRPr="002E61DA">
              <w:rPr>
                <w:rFonts w:eastAsia="MS Mincho"/>
                <w:b/>
                <w:i/>
                <w:sz w:val="22"/>
                <w:szCs w:val="22"/>
              </w:rPr>
              <w:t xml:space="preserve">Level 2 </w:t>
            </w:r>
            <w:r w:rsidRPr="002E61DA">
              <w:rPr>
                <w:rFonts w:eastAsia="MS Mincho"/>
                <w:sz w:val="22"/>
                <w:szCs w:val="22"/>
              </w:rPr>
              <w:t>(</w:t>
            </w:r>
            <w:r w:rsidR="002C776F">
              <w:rPr>
                <w:rFonts w:eastAsia="MS Mincho"/>
                <w:sz w:val="22"/>
                <w:szCs w:val="22"/>
              </w:rPr>
              <w:t>5</w:t>
            </w:r>
            <w:r w:rsidRPr="002E61DA">
              <w:rPr>
                <w:rFonts w:eastAsia="MS Mincho"/>
                <w:sz w:val="22"/>
                <w:szCs w:val="22"/>
              </w:rPr>
              <w:t xml:space="preserve"> yrs accreditation)</w:t>
            </w:r>
          </w:p>
        </w:tc>
        <w:tc>
          <w:tcPr>
            <w:tcW w:w="1431" w:type="pct"/>
            <w:vAlign w:val="center"/>
          </w:tcPr>
          <w:p w:rsidR="00E715E0" w:rsidRPr="002E61DA" w:rsidRDefault="00E715E0" w:rsidP="002C776F">
            <w:pPr>
              <w:spacing w:before="60" w:after="60"/>
              <w:jc w:val="center"/>
              <w:rPr>
                <w:rFonts w:eastAsia="MS Mincho"/>
                <w:b/>
                <w:i/>
                <w:sz w:val="22"/>
                <w:szCs w:val="22"/>
              </w:rPr>
            </w:pPr>
            <w:r w:rsidRPr="002E61DA">
              <w:rPr>
                <w:rFonts w:eastAsia="MS Mincho"/>
                <w:b/>
                <w:i/>
                <w:sz w:val="22"/>
                <w:szCs w:val="22"/>
              </w:rPr>
              <w:t xml:space="preserve">Level 3 </w:t>
            </w:r>
            <w:r w:rsidRPr="002E61DA">
              <w:rPr>
                <w:rFonts w:eastAsia="MS Mincho"/>
                <w:sz w:val="22"/>
                <w:szCs w:val="22"/>
              </w:rPr>
              <w:t>(</w:t>
            </w:r>
            <w:r w:rsidR="002C776F">
              <w:rPr>
                <w:rFonts w:eastAsia="MS Mincho"/>
                <w:sz w:val="22"/>
                <w:szCs w:val="22"/>
              </w:rPr>
              <w:t>7</w:t>
            </w:r>
            <w:r w:rsidRPr="002E61DA">
              <w:rPr>
                <w:rFonts w:eastAsia="MS Mincho"/>
                <w:sz w:val="22"/>
                <w:szCs w:val="22"/>
              </w:rPr>
              <w:t xml:space="preserve"> yrs accreditation)</w:t>
            </w:r>
          </w:p>
        </w:tc>
      </w:tr>
      <w:tr w:rsidR="00E715E0" w:rsidRPr="002E61DA" w:rsidTr="00A945B8">
        <w:tc>
          <w:tcPr>
            <w:tcW w:w="1691" w:type="pct"/>
          </w:tcPr>
          <w:p w:rsidR="00E715E0" w:rsidRPr="002E61DA" w:rsidRDefault="00E715E0" w:rsidP="006F3C01">
            <w:pPr>
              <w:numPr>
                <w:ilvl w:val="0"/>
                <w:numId w:val="10"/>
              </w:numPr>
              <w:tabs>
                <w:tab w:val="clear" w:pos="720"/>
                <w:tab w:val="num" w:pos="432"/>
              </w:tabs>
              <w:spacing w:before="60" w:after="60"/>
              <w:ind w:left="432" w:hanging="432"/>
              <w:jc w:val="both"/>
              <w:rPr>
                <w:rFonts w:eastAsia="MS Mincho"/>
                <w:sz w:val="22"/>
                <w:szCs w:val="22"/>
              </w:rPr>
            </w:pPr>
            <w:r w:rsidRPr="002E61DA">
              <w:rPr>
                <w:rFonts w:eastAsia="MS Mincho"/>
                <w:sz w:val="22"/>
                <w:szCs w:val="22"/>
              </w:rPr>
              <w:t>Administration and Organization</w:t>
            </w:r>
          </w:p>
        </w:tc>
        <w:tc>
          <w:tcPr>
            <w:tcW w:w="805" w:type="pct"/>
          </w:tcPr>
          <w:p w:rsidR="00E715E0" w:rsidRPr="002E61DA" w:rsidRDefault="009015D8" w:rsidP="007B5952">
            <w:pPr>
              <w:spacing w:before="60" w:after="60"/>
              <w:jc w:val="center"/>
              <w:rPr>
                <w:rFonts w:eastAsia="MS Mincho"/>
                <w:sz w:val="22"/>
                <w:szCs w:val="22"/>
              </w:rPr>
            </w:pPr>
            <w:r w:rsidRPr="002E61DA">
              <w:rPr>
                <w:rFonts w:eastAsia="MS Mincho"/>
                <w:sz w:val="22"/>
                <w:szCs w:val="22"/>
              </w:rPr>
              <w:t>34M + 3NI</w:t>
            </w:r>
          </w:p>
        </w:tc>
        <w:tc>
          <w:tcPr>
            <w:tcW w:w="1073" w:type="pct"/>
          </w:tcPr>
          <w:p w:rsidR="00E715E0" w:rsidRPr="002E61DA" w:rsidRDefault="009015D8" w:rsidP="009015D8">
            <w:pPr>
              <w:spacing w:before="60" w:after="60"/>
              <w:jc w:val="center"/>
              <w:rPr>
                <w:rFonts w:eastAsia="MS Mincho"/>
                <w:sz w:val="22"/>
                <w:szCs w:val="22"/>
              </w:rPr>
            </w:pPr>
            <w:r w:rsidRPr="002E61DA">
              <w:rPr>
                <w:rFonts w:eastAsia="MS Mincho"/>
                <w:sz w:val="22"/>
                <w:szCs w:val="22"/>
              </w:rPr>
              <w:t>34M + 27D +  8NI</w:t>
            </w:r>
          </w:p>
        </w:tc>
        <w:tc>
          <w:tcPr>
            <w:tcW w:w="1431" w:type="pct"/>
          </w:tcPr>
          <w:p w:rsidR="00E715E0" w:rsidRPr="002E61DA" w:rsidRDefault="009015D8" w:rsidP="007B5952">
            <w:pPr>
              <w:spacing w:before="60" w:after="60"/>
              <w:jc w:val="center"/>
              <w:rPr>
                <w:rFonts w:eastAsia="MS Mincho"/>
                <w:sz w:val="22"/>
                <w:szCs w:val="22"/>
              </w:rPr>
            </w:pPr>
            <w:r w:rsidRPr="002E61DA">
              <w:rPr>
                <w:rFonts w:eastAsia="MS Mincho"/>
                <w:sz w:val="22"/>
                <w:szCs w:val="22"/>
              </w:rPr>
              <w:t>34M + 27D + 19E + 8NI</w:t>
            </w:r>
          </w:p>
        </w:tc>
      </w:tr>
      <w:tr w:rsidR="00E715E0" w:rsidRPr="002E61DA" w:rsidTr="00A945B8">
        <w:tc>
          <w:tcPr>
            <w:tcW w:w="1691" w:type="pct"/>
          </w:tcPr>
          <w:p w:rsidR="00E715E0" w:rsidRPr="002E61DA" w:rsidRDefault="00E715E0" w:rsidP="006F3C01">
            <w:pPr>
              <w:numPr>
                <w:ilvl w:val="0"/>
                <w:numId w:val="10"/>
              </w:numPr>
              <w:tabs>
                <w:tab w:val="clear" w:pos="720"/>
                <w:tab w:val="num" w:pos="432"/>
              </w:tabs>
              <w:spacing w:before="60" w:after="60"/>
              <w:ind w:left="432" w:hanging="432"/>
              <w:jc w:val="both"/>
              <w:rPr>
                <w:rFonts w:eastAsia="MS Mincho"/>
                <w:sz w:val="22"/>
                <w:szCs w:val="22"/>
              </w:rPr>
            </w:pPr>
            <w:r w:rsidRPr="002E61DA">
              <w:rPr>
                <w:rFonts w:eastAsia="MS Mincho"/>
                <w:sz w:val="22"/>
                <w:szCs w:val="22"/>
              </w:rPr>
              <w:t xml:space="preserve">Program Management </w:t>
            </w:r>
          </w:p>
        </w:tc>
        <w:tc>
          <w:tcPr>
            <w:tcW w:w="805" w:type="pct"/>
          </w:tcPr>
          <w:p w:rsidR="00E715E0" w:rsidRPr="002E61DA" w:rsidRDefault="00AB49E0" w:rsidP="00AB49E0">
            <w:pPr>
              <w:spacing w:before="60" w:after="60"/>
              <w:jc w:val="center"/>
              <w:rPr>
                <w:rFonts w:eastAsia="MS Mincho"/>
                <w:sz w:val="22"/>
                <w:szCs w:val="22"/>
              </w:rPr>
            </w:pPr>
            <w:r w:rsidRPr="002E61DA">
              <w:rPr>
                <w:rFonts w:eastAsia="MS Mincho"/>
                <w:sz w:val="22"/>
                <w:szCs w:val="22"/>
              </w:rPr>
              <w:t>11M + 4NI</w:t>
            </w:r>
          </w:p>
        </w:tc>
        <w:tc>
          <w:tcPr>
            <w:tcW w:w="1073" w:type="pct"/>
          </w:tcPr>
          <w:p w:rsidR="00E715E0" w:rsidRPr="002E61DA" w:rsidRDefault="00AB49E0" w:rsidP="00AB49E0">
            <w:pPr>
              <w:spacing w:before="60" w:after="60"/>
              <w:jc w:val="center"/>
              <w:rPr>
                <w:rFonts w:eastAsia="MS Mincho"/>
                <w:sz w:val="22"/>
                <w:szCs w:val="22"/>
              </w:rPr>
            </w:pPr>
            <w:r w:rsidRPr="002E61DA">
              <w:rPr>
                <w:rFonts w:eastAsia="MS Mincho"/>
                <w:sz w:val="22"/>
                <w:szCs w:val="22"/>
              </w:rPr>
              <w:t>11M + 10D +  10NI</w:t>
            </w:r>
          </w:p>
        </w:tc>
        <w:tc>
          <w:tcPr>
            <w:tcW w:w="1431" w:type="pct"/>
          </w:tcPr>
          <w:p w:rsidR="00E715E0" w:rsidRPr="002E61DA" w:rsidRDefault="00AB49E0" w:rsidP="00AB49E0">
            <w:pPr>
              <w:spacing w:before="60" w:after="60"/>
              <w:jc w:val="center"/>
              <w:rPr>
                <w:rFonts w:eastAsia="MS Mincho"/>
                <w:sz w:val="22"/>
                <w:szCs w:val="22"/>
              </w:rPr>
            </w:pPr>
            <w:r w:rsidRPr="002E61DA">
              <w:rPr>
                <w:rFonts w:eastAsia="MS Mincho"/>
                <w:sz w:val="22"/>
                <w:szCs w:val="22"/>
              </w:rPr>
              <w:t>11M + 10D + 7E + 10NI</w:t>
            </w:r>
          </w:p>
        </w:tc>
      </w:tr>
      <w:tr w:rsidR="00AB49E0" w:rsidRPr="002E61DA" w:rsidTr="00A945B8">
        <w:tc>
          <w:tcPr>
            <w:tcW w:w="1691" w:type="pct"/>
          </w:tcPr>
          <w:p w:rsidR="00AB49E0" w:rsidRPr="002E61DA" w:rsidRDefault="00AB49E0" w:rsidP="006F3C01">
            <w:pPr>
              <w:numPr>
                <w:ilvl w:val="0"/>
                <w:numId w:val="10"/>
              </w:numPr>
              <w:tabs>
                <w:tab w:val="clear" w:pos="720"/>
                <w:tab w:val="left" w:pos="162"/>
              </w:tabs>
              <w:spacing w:before="60" w:after="60"/>
              <w:ind w:left="432" w:hanging="432"/>
              <w:jc w:val="both"/>
              <w:rPr>
                <w:rFonts w:eastAsia="MS Mincho"/>
                <w:sz w:val="22"/>
                <w:szCs w:val="22"/>
              </w:rPr>
            </w:pPr>
            <w:r w:rsidRPr="002E61DA">
              <w:rPr>
                <w:rFonts w:eastAsia="MS Mincho"/>
                <w:sz w:val="22"/>
                <w:szCs w:val="22"/>
              </w:rPr>
              <w:t>Case Management</w:t>
            </w:r>
          </w:p>
        </w:tc>
        <w:tc>
          <w:tcPr>
            <w:tcW w:w="805" w:type="pct"/>
          </w:tcPr>
          <w:p w:rsidR="00AB49E0" w:rsidRPr="002E61DA" w:rsidRDefault="003F2D98" w:rsidP="009D56D2">
            <w:pPr>
              <w:spacing w:before="60" w:after="60"/>
              <w:jc w:val="center"/>
              <w:rPr>
                <w:rFonts w:eastAsia="MS Mincho"/>
                <w:sz w:val="22"/>
                <w:szCs w:val="22"/>
              </w:rPr>
            </w:pPr>
            <w:r w:rsidRPr="002E61DA">
              <w:rPr>
                <w:rFonts w:eastAsia="MS Mincho"/>
                <w:sz w:val="22"/>
                <w:szCs w:val="22"/>
              </w:rPr>
              <w:t>67</w:t>
            </w:r>
            <w:r w:rsidR="00AB49E0" w:rsidRPr="002E61DA">
              <w:rPr>
                <w:rFonts w:eastAsia="MS Mincho"/>
                <w:sz w:val="22"/>
                <w:szCs w:val="22"/>
              </w:rPr>
              <w:t xml:space="preserve">M + </w:t>
            </w:r>
            <w:r w:rsidRPr="002E61DA">
              <w:rPr>
                <w:rFonts w:eastAsia="MS Mincho"/>
                <w:sz w:val="22"/>
                <w:szCs w:val="22"/>
              </w:rPr>
              <w:t>1</w:t>
            </w:r>
            <w:r w:rsidR="00AB49E0" w:rsidRPr="002E61DA">
              <w:rPr>
                <w:rFonts w:eastAsia="MS Mincho"/>
                <w:sz w:val="22"/>
                <w:szCs w:val="22"/>
              </w:rPr>
              <w:t>NI</w:t>
            </w:r>
          </w:p>
        </w:tc>
        <w:tc>
          <w:tcPr>
            <w:tcW w:w="1073" w:type="pct"/>
          </w:tcPr>
          <w:p w:rsidR="00AB49E0" w:rsidRPr="002E61DA" w:rsidRDefault="003F2D98" w:rsidP="003F2D98">
            <w:pPr>
              <w:spacing w:before="60" w:after="60"/>
              <w:jc w:val="center"/>
              <w:rPr>
                <w:rFonts w:eastAsia="MS Mincho"/>
                <w:sz w:val="22"/>
                <w:szCs w:val="22"/>
              </w:rPr>
            </w:pPr>
            <w:r w:rsidRPr="002E61DA">
              <w:rPr>
                <w:rFonts w:eastAsia="MS Mincho"/>
                <w:sz w:val="22"/>
                <w:szCs w:val="22"/>
              </w:rPr>
              <w:t>67</w:t>
            </w:r>
            <w:r w:rsidR="00AB49E0" w:rsidRPr="002E61DA">
              <w:rPr>
                <w:rFonts w:eastAsia="MS Mincho"/>
                <w:sz w:val="22"/>
                <w:szCs w:val="22"/>
              </w:rPr>
              <w:t xml:space="preserve">M + </w:t>
            </w:r>
            <w:r w:rsidRPr="002E61DA">
              <w:rPr>
                <w:rFonts w:eastAsia="MS Mincho"/>
                <w:sz w:val="22"/>
                <w:szCs w:val="22"/>
              </w:rPr>
              <w:t>23</w:t>
            </w:r>
            <w:r w:rsidR="00AB49E0" w:rsidRPr="002E61DA">
              <w:rPr>
                <w:rFonts w:eastAsia="MS Mincho"/>
                <w:sz w:val="22"/>
                <w:szCs w:val="22"/>
              </w:rPr>
              <w:t xml:space="preserve">D + </w:t>
            </w:r>
            <w:r w:rsidRPr="002E61DA">
              <w:rPr>
                <w:rFonts w:eastAsia="MS Mincho"/>
                <w:sz w:val="22"/>
                <w:szCs w:val="22"/>
              </w:rPr>
              <w:t>1</w:t>
            </w:r>
            <w:r w:rsidR="00AB49E0" w:rsidRPr="002E61DA">
              <w:rPr>
                <w:rFonts w:eastAsia="MS Mincho"/>
                <w:sz w:val="22"/>
                <w:szCs w:val="22"/>
              </w:rPr>
              <w:t>NI</w:t>
            </w:r>
          </w:p>
        </w:tc>
        <w:tc>
          <w:tcPr>
            <w:tcW w:w="1431" w:type="pct"/>
          </w:tcPr>
          <w:p w:rsidR="00AB49E0" w:rsidRPr="002E61DA" w:rsidRDefault="003F2D98" w:rsidP="003F2D98">
            <w:pPr>
              <w:spacing w:before="60" w:after="60"/>
              <w:jc w:val="center"/>
              <w:rPr>
                <w:rFonts w:eastAsia="MS Mincho"/>
                <w:sz w:val="22"/>
                <w:szCs w:val="22"/>
              </w:rPr>
            </w:pPr>
            <w:r w:rsidRPr="002E61DA">
              <w:rPr>
                <w:rFonts w:eastAsia="MS Mincho"/>
                <w:sz w:val="22"/>
                <w:szCs w:val="22"/>
              </w:rPr>
              <w:t>67</w:t>
            </w:r>
            <w:r w:rsidR="00AB49E0" w:rsidRPr="002E61DA">
              <w:rPr>
                <w:rFonts w:eastAsia="MS Mincho"/>
                <w:sz w:val="22"/>
                <w:szCs w:val="22"/>
              </w:rPr>
              <w:t xml:space="preserve">M + </w:t>
            </w:r>
            <w:r w:rsidRPr="002E61DA">
              <w:rPr>
                <w:rFonts w:eastAsia="MS Mincho"/>
                <w:sz w:val="22"/>
                <w:szCs w:val="22"/>
              </w:rPr>
              <w:t>23</w:t>
            </w:r>
            <w:r w:rsidR="00AB49E0" w:rsidRPr="002E61DA">
              <w:rPr>
                <w:rFonts w:eastAsia="MS Mincho"/>
                <w:sz w:val="22"/>
                <w:szCs w:val="22"/>
              </w:rPr>
              <w:t xml:space="preserve">D + </w:t>
            </w:r>
            <w:r w:rsidRPr="002E61DA">
              <w:rPr>
                <w:rFonts w:eastAsia="MS Mincho"/>
                <w:sz w:val="22"/>
                <w:szCs w:val="22"/>
              </w:rPr>
              <w:t>18</w:t>
            </w:r>
            <w:r w:rsidR="00AB49E0" w:rsidRPr="002E61DA">
              <w:rPr>
                <w:rFonts w:eastAsia="MS Mincho"/>
                <w:sz w:val="22"/>
                <w:szCs w:val="22"/>
              </w:rPr>
              <w:t xml:space="preserve">E + </w:t>
            </w:r>
            <w:r w:rsidRPr="002E61DA">
              <w:rPr>
                <w:rFonts w:eastAsia="MS Mincho"/>
                <w:sz w:val="22"/>
                <w:szCs w:val="22"/>
              </w:rPr>
              <w:t>1</w:t>
            </w:r>
            <w:r w:rsidR="00AB49E0" w:rsidRPr="002E61DA">
              <w:rPr>
                <w:rFonts w:eastAsia="MS Mincho"/>
                <w:sz w:val="22"/>
                <w:szCs w:val="22"/>
              </w:rPr>
              <w:t>NI</w:t>
            </w:r>
          </w:p>
        </w:tc>
      </w:tr>
      <w:tr w:rsidR="00AB49E0" w:rsidRPr="002E61DA" w:rsidTr="00A945B8">
        <w:tc>
          <w:tcPr>
            <w:tcW w:w="1691" w:type="pct"/>
          </w:tcPr>
          <w:p w:rsidR="00AB49E0" w:rsidRPr="002E61DA" w:rsidRDefault="00AB49E0" w:rsidP="006F3C01">
            <w:pPr>
              <w:numPr>
                <w:ilvl w:val="0"/>
                <w:numId w:val="10"/>
              </w:numPr>
              <w:tabs>
                <w:tab w:val="clear" w:pos="720"/>
                <w:tab w:val="num" w:pos="432"/>
              </w:tabs>
              <w:spacing w:before="60" w:after="60"/>
              <w:ind w:left="432" w:hanging="432"/>
              <w:jc w:val="both"/>
              <w:rPr>
                <w:rFonts w:eastAsia="MS Mincho"/>
                <w:sz w:val="22"/>
                <w:szCs w:val="22"/>
              </w:rPr>
            </w:pPr>
            <w:r w:rsidRPr="002E61DA">
              <w:rPr>
                <w:rFonts w:eastAsia="MS Mincho"/>
                <w:sz w:val="22"/>
                <w:szCs w:val="22"/>
              </w:rPr>
              <w:t>Helping Strategies</w:t>
            </w:r>
          </w:p>
        </w:tc>
        <w:tc>
          <w:tcPr>
            <w:tcW w:w="805" w:type="pct"/>
          </w:tcPr>
          <w:p w:rsidR="00AB49E0" w:rsidRPr="002E61DA" w:rsidRDefault="0000673B" w:rsidP="0000673B">
            <w:pPr>
              <w:spacing w:before="60" w:after="60"/>
              <w:jc w:val="center"/>
              <w:rPr>
                <w:rFonts w:eastAsia="MS Mincho"/>
                <w:sz w:val="22"/>
                <w:szCs w:val="22"/>
              </w:rPr>
            </w:pPr>
            <w:r w:rsidRPr="002E61DA">
              <w:rPr>
                <w:rFonts w:eastAsia="MS Mincho"/>
                <w:sz w:val="22"/>
                <w:szCs w:val="22"/>
              </w:rPr>
              <w:t>65</w:t>
            </w:r>
            <w:r w:rsidR="00AB49E0" w:rsidRPr="002E61DA">
              <w:rPr>
                <w:rFonts w:eastAsia="MS Mincho"/>
                <w:sz w:val="22"/>
                <w:szCs w:val="22"/>
              </w:rPr>
              <w:t xml:space="preserve">M </w:t>
            </w:r>
          </w:p>
        </w:tc>
        <w:tc>
          <w:tcPr>
            <w:tcW w:w="1073" w:type="pct"/>
          </w:tcPr>
          <w:p w:rsidR="00AB49E0" w:rsidRPr="002E61DA" w:rsidRDefault="00462D9F" w:rsidP="0000673B">
            <w:pPr>
              <w:spacing w:before="60" w:after="60"/>
              <w:jc w:val="center"/>
              <w:rPr>
                <w:rFonts w:eastAsia="MS Mincho"/>
                <w:sz w:val="22"/>
                <w:szCs w:val="22"/>
              </w:rPr>
            </w:pPr>
            <w:r w:rsidRPr="002E61DA">
              <w:rPr>
                <w:rFonts w:eastAsia="MS Mincho"/>
                <w:sz w:val="22"/>
                <w:szCs w:val="22"/>
              </w:rPr>
              <w:t>65</w:t>
            </w:r>
            <w:r w:rsidR="00AB49E0" w:rsidRPr="002E61DA">
              <w:rPr>
                <w:rFonts w:eastAsia="MS Mincho"/>
                <w:sz w:val="22"/>
                <w:szCs w:val="22"/>
              </w:rPr>
              <w:t xml:space="preserve">M + </w:t>
            </w:r>
            <w:r w:rsidRPr="002E61DA">
              <w:rPr>
                <w:rFonts w:eastAsia="MS Mincho"/>
                <w:sz w:val="22"/>
                <w:szCs w:val="22"/>
              </w:rPr>
              <w:t>18</w:t>
            </w:r>
            <w:r w:rsidR="00AB49E0" w:rsidRPr="002E61DA">
              <w:rPr>
                <w:rFonts w:eastAsia="MS Mincho"/>
                <w:sz w:val="22"/>
                <w:szCs w:val="22"/>
              </w:rPr>
              <w:t xml:space="preserve">D </w:t>
            </w:r>
          </w:p>
        </w:tc>
        <w:tc>
          <w:tcPr>
            <w:tcW w:w="1431" w:type="pct"/>
          </w:tcPr>
          <w:p w:rsidR="00AB49E0" w:rsidRPr="002E61DA" w:rsidRDefault="00462D9F" w:rsidP="0000673B">
            <w:pPr>
              <w:spacing w:before="60" w:after="60"/>
              <w:jc w:val="center"/>
              <w:rPr>
                <w:rFonts w:eastAsia="MS Mincho"/>
                <w:sz w:val="22"/>
                <w:szCs w:val="22"/>
              </w:rPr>
            </w:pPr>
            <w:r w:rsidRPr="002E61DA">
              <w:rPr>
                <w:rFonts w:eastAsia="MS Mincho"/>
                <w:sz w:val="22"/>
                <w:szCs w:val="22"/>
              </w:rPr>
              <w:t>65</w:t>
            </w:r>
            <w:r w:rsidR="00AB49E0" w:rsidRPr="002E61DA">
              <w:rPr>
                <w:rFonts w:eastAsia="MS Mincho"/>
                <w:sz w:val="22"/>
                <w:szCs w:val="22"/>
              </w:rPr>
              <w:t xml:space="preserve">M + </w:t>
            </w:r>
            <w:r w:rsidRPr="002E61DA">
              <w:rPr>
                <w:rFonts w:eastAsia="MS Mincho"/>
                <w:sz w:val="22"/>
                <w:szCs w:val="22"/>
              </w:rPr>
              <w:t>18</w:t>
            </w:r>
            <w:r w:rsidR="00AB49E0" w:rsidRPr="002E61DA">
              <w:rPr>
                <w:rFonts w:eastAsia="MS Mincho"/>
                <w:sz w:val="22"/>
                <w:szCs w:val="22"/>
              </w:rPr>
              <w:t xml:space="preserve">D </w:t>
            </w:r>
          </w:p>
        </w:tc>
      </w:tr>
      <w:tr w:rsidR="00AB49E0" w:rsidRPr="002E61DA" w:rsidTr="00A945B8">
        <w:tc>
          <w:tcPr>
            <w:tcW w:w="1691" w:type="pct"/>
          </w:tcPr>
          <w:p w:rsidR="00AB49E0" w:rsidRPr="002E61DA" w:rsidRDefault="00AB49E0" w:rsidP="006F3C01">
            <w:pPr>
              <w:numPr>
                <w:ilvl w:val="0"/>
                <w:numId w:val="10"/>
              </w:numPr>
              <w:tabs>
                <w:tab w:val="clear" w:pos="720"/>
                <w:tab w:val="num" w:pos="432"/>
              </w:tabs>
              <w:spacing w:before="60" w:after="60"/>
              <w:ind w:left="432" w:hanging="432"/>
              <w:jc w:val="both"/>
              <w:rPr>
                <w:rFonts w:eastAsia="MS Mincho"/>
                <w:sz w:val="22"/>
                <w:szCs w:val="22"/>
              </w:rPr>
            </w:pPr>
            <w:r w:rsidRPr="002E61DA">
              <w:rPr>
                <w:rFonts w:eastAsia="MS Mincho"/>
                <w:sz w:val="22"/>
                <w:szCs w:val="22"/>
              </w:rPr>
              <w:t>Physical Structures and Safety</w:t>
            </w:r>
          </w:p>
        </w:tc>
        <w:tc>
          <w:tcPr>
            <w:tcW w:w="805" w:type="pct"/>
          </w:tcPr>
          <w:p w:rsidR="00AB49E0" w:rsidRPr="002E61DA" w:rsidRDefault="00462D9F" w:rsidP="0000673B">
            <w:pPr>
              <w:spacing w:before="60" w:after="60"/>
              <w:jc w:val="center"/>
              <w:rPr>
                <w:rFonts w:eastAsia="MS Mincho"/>
                <w:sz w:val="22"/>
                <w:szCs w:val="22"/>
              </w:rPr>
            </w:pPr>
            <w:r w:rsidRPr="002E61DA">
              <w:rPr>
                <w:rFonts w:eastAsia="MS Mincho"/>
                <w:sz w:val="22"/>
                <w:szCs w:val="22"/>
              </w:rPr>
              <w:t>26</w:t>
            </w:r>
            <w:r w:rsidR="00AB49E0" w:rsidRPr="002E61DA">
              <w:rPr>
                <w:rFonts w:eastAsia="MS Mincho"/>
                <w:sz w:val="22"/>
                <w:szCs w:val="22"/>
              </w:rPr>
              <w:t xml:space="preserve">M </w:t>
            </w:r>
          </w:p>
        </w:tc>
        <w:tc>
          <w:tcPr>
            <w:tcW w:w="1073" w:type="pct"/>
          </w:tcPr>
          <w:p w:rsidR="00AB49E0" w:rsidRPr="002E61DA" w:rsidRDefault="00462D9F" w:rsidP="0000673B">
            <w:pPr>
              <w:spacing w:before="60" w:after="60"/>
              <w:jc w:val="center"/>
              <w:rPr>
                <w:rFonts w:eastAsia="MS Mincho"/>
                <w:sz w:val="22"/>
                <w:szCs w:val="22"/>
              </w:rPr>
            </w:pPr>
            <w:r w:rsidRPr="002E61DA">
              <w:rPr>
                <w:rFonts w:eastAsia="MS Mincho"/>
                <w:sz w:val="22"/>
                <w:szCs w:val="22"/>
              </w:rPr>
              <w:t>26</w:t>
            </w:r>
            <w:r w:rsidR="00AB49E0" w:rsidRPr="002E61DA">
              <w:rPr>
                <w:rFonts w:eastAsia="MS Mincho"/>
                <w:sz w:val="22"/>
                <w:szCs w:val="22"/>
              </w:rPr>
              <w:t xml:space="preserve">M + </w:t>
            </w:r>
            <w:r w:rsidRPr="002E61DA">
              <w:rPr>
                <w:rFonts w:eastAsia="MS Mincho"/>
                <w:sz w:val="22"/>
                <w:szCs w:val="22"/>
              </w:rPr>
              <w:t>3</w:t>
            </w:r>
            <w:r w:rsidR="00AB49E0" w:rsidRPr="002E61DA">
              <w:rPr>
                <w:rFonts w:eastAsia="MS Mincho"/>
                <w:sz w:val="22"/>
                <w:szCs w:val="22"/>
              </w:rPr>
              <w:t xml:space="preserve">D </w:t>
            </w:r>
          </w:p>
        </w:tc>
        <w:tc>
          <w:tcPr>
            <w:tcW w:w="1431" w:type="pct"/>
          </w:tcPr>
          <w:p w:rsidR="00AB49E0" w:rsidRPr="002E61DA" w:rsidRDefault="00462D9F" w:rsidP="0000673B">
            <w:pPr>
              <w:spacing w:before="60" w:after="60"/>
              <w:jc w:val="center"/>
              <w:rPr>
                <w:rFonts w:eastAsia="MS Mincho"/>
                <w:sz w:val="22"/>
                <w:szCs w:val="22"/>
              </w:rPr>
            </w:pPr>
            <w:r w:rsidRPr="002E61DA">
              <w:rPr>
                <w:rFonts w:eastAsia="MS Mincho"/>
                <w:sz w:val="22"/>
                <w:szCs w:val="22"/>
              </w:rPr>
              <w:t>26</w:t>
            </w:r>
            <w:r w:rsidR="00AB49E0" w:rsidRPr="002E61DA">
              <w:rPr>
                <w:rFonts w:eastAsia="MS Mincho"/>
                <w:sz w:val="22"/>
                <w:szCs w:val="22"/>
              </w:rPr>
              <w:t xml:space="preserve">M + </w:t>
            </w:r>
            <w:r w:rsidRPr="002E61DA">
              <w:rPr>
                <w:rFonts w:eastAsia="MS Mincho"/>
                <w:sz w:val="22"/>
                <w:szCs w:val="22"/>
              </w:rPr>
              <w:t>3</w:t>
            </w:r>
            <w:r w:rsidR="00AB49E0" w:rsidRPr="002E61DA">
              <w:rPr>
                <w:rFonts w:eastAsia="MS Mincho"/>
                <w:sz w:val="22"/>
                <w:szCs w:val="22"/>
              </w:rPr>
              <w:t xml:space="preserve">D </w:t>
            </w:r>
          </w:p>
        </w:tc>
      </w:tr>
      <w:tr w:rsidR="00AB49E0" w:rsidRPr="002E61DA" w:rsidTr="00A945B8">
        <w:tc>
          <w:tcPr>
            <w:tcW w:w="1691" w:type="pct"/>
            <w:vAlign w:val="center"/>
          </w:tcPr>
          <w:p w:rsidR="00AB49E0" w:rsidRPr="002E61DA" w:rsidRDefault="00AB49E0" w:rsidP="007B5952">
            <w:pPr>
              <w:spacing w:before="60" w:after="60"/>
              <w:ind w:left="-18"/>
              <w:jc w:val="center"/>
              <w:rPr>
                <w:rFonts w:eastAsia="MS Mincho"/>
                <w:b/>
                <w:sz w:val="22"/>
                <w:szCs w:val="22"/>
              </w:rPr>
            </w:pPr>
            <w:r w:rsidRPr="002E61DA">
              <w:rPr>
                <w:rFonts w:eastAsia="MS Mincho"/>
                <w:b/>
                <w:sz w:val="22"/>
                <w:szCs w:val="22"/>
              </w:rPr>
              <w:t>Total</w:t>
            </w:r>
          </w:p>
        </w:tc>
        <w:tc>
          <w:tcPr>
            <w:tcW w:w="805" w:type="pct"/>
          </w:tcPr>
          <w:p w:rsidR="00AB49E0" w:rsidRPr="002E61DA" w:rsidRDefault="00AB49E0" w:rsidP="009D56D2">
            <w:pPr>
              <w:spacing w:before="60" w:after="60"/>
              <w:jc w:val="center"/>
              <w:rPr>
                <w:rFonts w:eastAsia="MS Mincho"/>
                <w:sz w:val="22"/>
                <w:szCs w:val="22"/>
              </w:rPr>
            </w:pPr>
            <w:r w:rsidRPr="002E61DA">
              <w:rPr>
                <w:rFonts w:eastAsia="MS Mincho"/>
                <w:sz w:val="22"/>
                <w:szCs w:val="22"/>
              </w:rPr>
              <w:t>M</w:t>
            </w:r>
            <w:r w:rsidR="0060203B" w:rsidRPr="002E61DA">
              <w:rPr>
                <w:rFonts w:eastAsia="MS Mincho"/>
                <w:sz w:val="22"/>
                <w:szCs w:val="22"/>
              </w:rPr>
              <w:t>203</w:t>
            </w:r>
            <w:r w:rsidRPr="002E61DA">
              <w:rPr>
                <w:rFonts w:eastAsia="MS Mincho"/>
                <w:sz w:val="22"/>
                <w:szCs w:val="22"/>
              </w:rPr>
              <w:t xml:space="preserve"> + </w:t>
            </w:r>
            <w:r w:rsidR="0060203B" w:rsidRPr="002E61DA">
              <w:rPr>
                <w:rFonts w:eastAsia="MS Mincho"/>
                <w:sz w:val="22"/>
                <w:szCs w:val="22"/>
              </w:rPr>
              <w:t>8</w:t>
            </w:r>
            <w:r w:rsidRPr="002E61DA">
              <w:rPr>
                <w:rFonts w:eastAsia="MS Mincho"/>
                <w:sz w:val="22"/>
                <w:szCs w:val="22"/>
              </w:rPr>
              <w:t>NI</w:t>
            </w:r>
          </w:p>
        </w:tc>
        <w:tc>
          <w:tcPr>
            <w:tcW w:w="1073" w:type="pct"/>
          </w:tcPr>
          <w:p w:rsidR="00AB49E0" w:rsidRPr="002E61DA" w:rsidRDefault="0060203B" w:rsidP="0060203B">
            <w:pPr>
              <w:spacing w:before="60" w:after="60"/>
              <w:jc w:val="center"/>
              <w:rPr>
                <w:rFonts w:eastAsia="MS Mincho"/>
                <w:sz w:val="22"/>
                <w:szCs w:val="22"/>
              </w:rPr>
            </w:pPr>
            <w:r w:rsidRPr="002E61DA">
              <w:rPr>
                <w:rFonts w:eastAsia="MS Mincho"/>
                <w:sz w:val="22"/>
                <w:szCs w:val="22"/>
              </w:rPr>
              <w:t>203</w:t>
            </w:r>
            <w:r w:rsidR="00AB49E0" w:rsidRPr="002E61DA">
              <w:rPr>
                <w:rFonts w:eastAsia="MS Mincho"/>
                <w:sz w:val="22"/>
                <w:szCs w:val="22"/>
              </w:rPr>
              <w:t xml:space="preserve">M + </w:t>
            </w:r>
            <w:r w:rsidRPr="002E61DA">
              <w:rPr>
                <w:rFonts w:eastAsia="MS Mincho"/>
                <w:sz w:val="22"/>
                <w:szCs w:val="22"/>
              </w:rPr>
              <w:t>81</w:t>
            </w:r>
            <w:r w:rsidR="00AB49E0" w:rsidRPr="002E61DA">
              <w:rPr>
                <w:rFonts w:eastAsia="MS Mincho"/>
                <w:sz w:val="22"/>
                <w:szCs w:val="22"/>
              </w:rPr>
              <w:t xml:space="preserve">D +  </w:t>
            </w:r>
            <w:r w:rsidRPr="002E61DA">
              <w:rPr>
                <w:rFonts w:eastAsia="MS Mincho"/>
                <w:sz w:val="22"/>
                <w:szCs w:val="22"/>
              </w:rPr>
              <w:t>19</w:t>
            </w:r>
            <w:r w:rsidR="00AB49E0" w:rsidRPr="002E61DA">
              <w:rPr>
                <w:rFonts w:eastAsia="MS Mincho"/>
                <w:sz w:val="22"/>
                <w:szCs w:val="22"/>
              </w:rPr>
              <w:t>NI</w:t>
            </w:r>
          </w:p>
        </w:tc>
        <w:tc>
          <w:tcPr>
            <w:tcW w:w="1431" w:type="pct"/>
          </w:tcPr>
          <w:p w:rsidR="00AB49E0" w:rsidRPr="002E61DA" w:rsidRDefault="0060203B" w:rsidP="009D56D2">
            <w:pPr>
              <w:spacing w:before="60" w:after="60"/>
              <w:jc w:val="center"/>
              <w:rPr>
                <w:rFonts w:eastAsia="MS Mincho"/>
                <w:sz w:val="22"/>
                <w:szCs w:val="22"/>
              </w:rPr>
            </w:pPr>
            <w:r w:rsidRPr="002E61DA">
              <w:rPr>
                <w:rFonts w:eastAsia="MS Mincho"/>
                <w:sz w:val="22"/>
                <w:szCs w:val="22"/>
              </w:rPr>
              <w:t>203</w:t>
            </w:r>
            <w:r w:rsidR="00AB49E0" w:rsidRPr="002E61DA">
              <w:rPr>
                <w:rFonts w:eastAsia="MS Mincho"/>
                <w:sz w:val="22"/>
                <w:szCs w:val="22"/>
              </w:rPr>
              <w:t xml:space="preserve">M + </w:t>
            </w:r>
            <w:r w:rsidRPr="002E61DA">
              <w:rPr>
                <w:rFonts w:eastAsia="MS Mincho"/>
                <w:sz w:val="22"/>
                <w:szCs w:val="22"/>
              </w:rPr>
              <w:t>81</w:t>
            </w:r>
            <w:r w:rsidR="00AB49E0" w:rsidRPr="002E61DA">
              <w:rPr>
                <w:rFonts w:eastAsia="MS Mincho"/>
                <w:sz w:val="22"/>
                <w:szCs w:val="22"/>
              </w:rPr>
              <w:t xml:space="preserve">D + </w:t>
            </w:r>
            <w:r w:rsidRPr="002E61DA">
              <w:rPr>
                <w:rFonts w:eastAsia="MS Mincho"/>
                <w:sz w:val="22"/>
                <w:szCs w:val="22"/>
              </w:rPr>
              <w:t>44</w:t>
            </w:r>
            <w:r w:rsidR="00AB49E0" w:rsidRPr="002E61DA">
              <w:rPr>
                <w:rFonts w:eastAsia="MS Mincho"/>
                <w:sz w:val="22"/>
                <w:szCs w:val="22"/>
              </w:rPr>
              <w:t xml:space="preserve">E + </w:t>
            </w:r>
            <w:r w:rsidRPr="002E61DA">
              <w:rPr>
                <w:rFonts w:eastAsia="MS Mincho"/>
                <w:sz w:val="22"/>
                <w:szCs w:val="22"/>
              </w:rPr>
              <w:t>19</w:t>
            </w:r>
            <w:r w:rsidR="00AB49E0" w:rsidRPr="002E61DA">
              <w:rPr>
                <w:rFonts w:eastAsia="MS Mincho"/>
                <w:sz w:val="22"/>
                <w:szCs w:val="22"/>
              </w:rPr>
              <w:t>NI</w:t>
            </w:r>
          </w:p>
        </w:tc>
      </w:tr>
    </w:tbl>
    <w:p w:rsidR="00B118B6" w:rsidRPr="002E61DA" w:rsidRDefault="00B118B6" w:rsidP="00C61812">
      <w:pPr>
        <w:rPr>
          <w:sz w:val="22"/>
          <w:szCs w:val="22"/>
        </w:rPr>
      </w:pPr>
    </w:p>
    <w:p w:rsidR="00036A79" w:rsidRPr="002E61DA" w:rsidRDefault="00036A79" w:rsidP="00C61812">
      <w:pPr>
        <w:rPr>
          <w:sz w:val="22"/>
          <w:szCs w:val="22"/>
        </w:rPr>
      </w:pPr>
      <w:r w:rsidRPr="002E61DA">
        <w:rPr>
          <w:b/>
          <w:bCs/>
          <w:sz w:val="22"/>
          <w:szCs w:val="22"/>
        </w:rPr>
        <w:t>Standards and Indicators:</w:t>
      </w:r>
    </w:p>
    <w:p w:rsidR="00036A79" w:rsidRPr="002E61DA" w:rsidRDefault="00036A79" w:rsidP="00C61812">
      <w:pPr>
        <w:rPr>
          <w:sz w:val="22"/>
          <w:szCs w:val="22"/>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97"/>
        <w:gridCol w:w="17"/>
        <w:gridCol w:w="712"/>
        <w:gridCol w:w="28"/>
        <w:gridCol w:w="6"/>
        <w:gridCol w:w="65"/>
        <w:gridCol w:w="44"/>
        <w:gridCol w:w="993"/>
        <w:gridCol w:w="173"/>
        <w:gridCol w:w="15"/>
        <w:gridCol w:w="3061"/>
      </w:tblGrid>
      <w:tr w:rsidR="00A74542" w:rsidRPr="002E61DA" w:rsidTr="0095422A">
        <w:trPr>
          <w:trHeight w:val="525"/>
          <w:tblHeader/>
        </w:trPr>
        <w:tc>
          <w:tcPr>
            <w:tcW w:w="2171" w:type="pct"/>
            <w:tcBorders>
              <w:top w:val="single" w:sz="4" w:space="0" w:color="auto"/>
            </w:tcBorders>
            <w:shd w:val="clear" w:color="auto" w:fill="auto"/>
            <w:vAlign w:val="center"/>
            <w:hideMark/>
          </w:tcPr>
          <w:p w:rsidR="00A74542" w:rsidRPr="002E61DA" w:rsidRDefault="00A74542" w:rsidP="00036A79">
            <w:pPr>
              <w:jc w:val="center"/>
              <w:rPr>
                <w:i/>
                <w:iCs/>
                <w:sz w:val="22"/>
                <w:szCs w:val="22"/>
              </w:rPr>
            </w:pPr>
            <w:r w:rsidRPr="002E61DA">
              <w:rPr>
                <w:i/>
                <w:iCs/>
                <w:sz w:val="22"/>
                <w:szCs w:val="22"/>
              </w:rPr>
              <w:t>Work Areas</w:t>
            </w:r>
          </w:p>
        </w:tc>
        <w:tc>
          <w:tcPr>
            <w:tcW w:w="464" w:type="pct"/>
            <w:gridSpan w:val="4"/>
            <w:tcBorders>
              <w:top w:val="single" w:sz="4" w:space="0" w:color="auto"/>
            </w:tcBorders>
            <w:shd w:val="clear" w:color="auto" w:fill="auto"/>
            <w:vAlign w:val="center"/>
            <w:hideMark/>
          </w:tcPr>
          <w:p w:rsidR="00A74542" w:rsidRPr="002E61DA" w:rsidRDefault="00A74542">
            <w:pPr>
              <w:jc w:val="center"/>
              <w:rPr>
                <w:i/>
                <w:iCs/>
                <w:sz w:val="22"/>
                <w:szCs w:val="22"/>
              </w:rPr>
            </w:pPr>
            <w:r w:rsidRPr="002E61DA">
              <w:rPr>
                <w:i/>
                <w:iCs/>
                <w:sz w:val="22"/>
                <w:szCs w:val="22"/>
              </w:rPr>
              <w:t>Level/ Score</w:t>
            </w:r>
          </w:p>
        </w:tc>
        <w:tc>
          <w:tcPr>
            <w:tcW w:w="695" w:type="pct"/>
            <w:gridSpan w:val="5"/>
            <w:tcBorders>
              <w:top w:val="single" w:sz="4" w:space="0" w:color="auto"/>
            </w:tcBorders>
            <w:shd w:val="clear" w:color="auto" w:fill="auto"/>
            <w:vAlign w:val="center"/>
            <w:hideMark/>
          </w:tcPr>
          <w:p w:rsidR="00A74542" w:rsidRPr="002E61DA" w:rsidRDefault="00A74542">
            <w:pPr>
              <w:jc w:val="center"/>
              <w:rPr>
                <w:i/>
                <w:iCs/>
                <w:sz w:val="22"/>
                <w:szCs w:val="22"/>
              </w:rPr>
            </w:pPr>
            <w:r w:rsidRPr="002E61DA">
              <w:rPr>
                <w:i/>
                <w:iCs/>
                <w:sz w:val="22"/>
                <w:szCs w:val="22"/>
              </w:rPr>
              <w:t>Compliance</w:t>
            </w:r>
          </w:p>
        </w:tc>
        <w:tc>
          <w:tcPr>
            <w:tcW w:w="1671" w:type="pct"/>
            <w:gridSpan w:val="2"/>
            <w:tcBorders>
              <w:top w:val="single" w:sz="4" w:space="0" w:color="auto"/>
            </w:tcBorders>
            <w:shd w:val="clear" w:color="auto" w:fill="auto"/>
            <w:vAlign w:val="center"/>
            <w:hideMark/>
          </w:tcPr>
          <w:p w:rsidR="00A74542" w:rsidRPr="002E61DA" w:rsidRDefault="00A74542">
            <w:pPr>
              <w:jc w:val="center"/>
              <w:rPr>
                <w:i/>
                <w:iCs/>
                <w:sz w:val="22"/>
                <w:szCs w:val="22"/>
              </w:rPr>
            </w:pPr>
            <w:r w:rsidRPr="002E61DA">
              <w:rPr>
                <w:i/>
                <w:iCs/>
                <w:sz w:val="22"/>
                <w:szCs w:val="22"/>
              </w:rPr>
              <w:t>Specific Findings/Remarks</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center"/>
              <w:rPr>
                <w:b/>
                <w:bCs/>
                <w:i/>
                <w:iCs/>
                <w:sz w:val="22"/>
                <w:szCs w:val="22"/>
              </w:rPr>
            </w:pPr>
            <w:r w:rsidRPr="002E61DA">
              <w:rPr>
                <w:b/>
                <w:bCs/>
                <w:i/>
                <w:iCs/>
                <w:sz w:val="22"/>
                <w:szCs w:val="22"/>
              </w:rPr>
              <w:t>I.       ADMINISTRATION AND ORGANIZATION</w:t>
            </w:r>
          </w:p>
        </w:tc>
      </w:tr>
      <w:tr w:rsidR="00A74542" w:rsidRPr="002E61DA" w:rsidTr="0095422A">
        <w:trPr>
          <w:trHeight w:val="270"/>
        </w:trPr>
        <w:tc>
          <w:tcPr>
            <w:tcW w:w="5000" w:type="pct"/>
            <w:gridSpan w:val="12"/>
            <w:shd w:val="clear" w:color="auto" w:fill="auto"/>
            <w:hideMark/>
          </w:tcPr>
          <w:p w:rsidR="00A74542" w:rsidRPr="0095422A" w:rsidRDefault="00A74542" w:rsidP="0095422A">
            <w:pPr>
              <w:pStyle w:val="ListParagraph"/>
              <w:numPr>
                <w:ilvl w:val="0"/>
                <w:numId w:val="19"/>
              </w:numPr>
              <w:jc w:val="both"/>
              <w:rPr>
                <w:b/>
                <w:bCs/>
                <w:i/>
                <w:iCs/>
              </w:rPr>
            </w:pPr>
            <w:r w:rsidRPr="0095422A">
              <w:rPr>
                <w:b/>
                <w:bCs/>
                <w:i/>
                <w:iCs/>
              </w:rPr>
              <w:t>Clear Statement of the VMG and Policies</w:t>
            </w:r>
          </w:p>
        </w:tc>
      </w:tr>
      <w:tr w:rsidR="00A74542" w:rsidRPr="002E61DA" w:rsidTr="0095422A">
        <w:trPr>
          <w:trHeight w:val="81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1.  The organization has VMG and its objectives, target beneficiaries, programs and services are consistent with it.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2.      The VMG is written, posted in a visible area such as bulletin boards, receiving areas, etc.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350"/>
        </w:trPr>
        <w:tc>
          <w:tcPr>
            <w:tcW w:w="2171" w:type="pct"/>
            <w:shd w:val="clear" w:color="auto" w:fill="auto"/>
            <w:hideMark/>
          </w:tcPr>
          <w:p w:rsidR="00A74542" w:rsidRPr="002E61DA" w:rsidRDefault="00A74542" w:rsidP="00036A79">
            <w:pPr>
              <w:jc w:val="both"/>
              <w:rPr>
                <w:sz w:val="22"/>
                <w:szCs w:val="22"/>
              </w:rPr>
            </w:pPr>
            <w:r w:rsidRPr="002E61DA">
              <w:rPr>
                <w:sz w:val="22"/>
                <w:szCs w:val="22"/>
              </w:rPr>
              <w:t>3.      VMG is translated into information, education and communication (IEC</w:t>
            </w:r>
            <w:r w:rsidRPr="002E61DA">
              <w:rPr>
                <w:i/>
                <w:iCs/>
                <w:sz w:val="22"/>
                <w:szCs w:val="22"/>
              </w:rPr>
              <w:t xml:space="preserve">) </w:t>
            </w:r>
            <w:r w:rsidRPr="002E61DA">
              <w:rPr>
                <w:sz w:val="22"/>
                <w:szCs w:val="22"/>
              </w:rPr>
              <w:t>materials in a form or language that is understood by the service users and the public as well.</w:t>
            </w:r>
            <w:r w:rsidRPr="002E61DA">
              <w:rPr>
                <w:i/>
                <w:iCs/>
                <w:sz w:val="22"/>
                <w:szCs w:val="22"/>
              </w:rPr>
              <w:t xml:space="preserve">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042"/>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 It is translated into a service user’s guide that is accessible and available.  It contains among others the Summary of policies and procedures, Programs and services, Safety procedures, Complaints and grievance mechanisms, and Protection Policy for service users and staff i.e. Child Protection Policy for SWDAs with children beneficiaries.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i/>
                <w:iCs/>
                <w:sz w:val="22"/>
                <w:szCs w:val="22"/>
              </w:rPr>
            </w:pPr>
            <w:r w:rsidRPr="002E61DA">
              <w:rPr>
                <w:i/>
                <w:iCs/>
                <w:sz w:val="22"/>
                <w:szCs w:val="22"/>
              </w:rPr>
              <w:t xml:space="preserve">4.   </w:t>
            </w:r>
            <w:r w:rsidRPr="002E61DA">
              <w:rPr>
                <w:sz w:val="22"/>
                <w:szCs w:val="22"/>
              </w:rPr>
              <w:t>Understanding on VMG</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(NI)</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VMG are known and can be articulated by all staff and governing board or its equivalent very well</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2</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95422A" w:rsidP="00E73A2E">
            <w:pPr>
              <w:ind w:firstLineChars="100" w:firstLine="220"/>
              <w:jc w:val="both"/>
              <w:rPr>
                <w:sz w:val="22"/>
                <w:szCs w:val="22"/>
              </w:rPr>
            </w:pPr>
            <w:r>
              <w:rPr>
                <w:sz w:val="22"/>
                <w:szCs w:val="22"/>
              </w:rPr>
              <w:t>b.</w:t>
            </w:r>
            <w:r w:rsidR="00A74542" w:rsidRPr="002E61DA">
              <w:rPr>
                <w:sz w:val="22"/>
                <w:szCs w:val="22"/>
              </w:rPr>
              <w:t xml:space="preserve"> The Board members, staff, service users and stakeholders  have knowledge on the VMG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1</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5.   Manual of operation is available translating policies into operations. It </w:t>
            </w:r>
            <w:r w:rsidR="00383C33" w:rsidRPr="002E61DA">
              <w:rPr>
                <w:sz w:val="22"/>
                <w:szCs w:val="22"/>
              </w:rPr>
              <w:t>contains</w:t>
            </w:r>
            <w:r w:rsidRPr="002E61DA">
              <w:rPr>
                <w:sz w:val="22"/>
                <w:szCs w:val="22"/>
              </w:rPr>
              <w:t xml:space="preserve"> among others the </w:t>
            </w:r>
            <w:r w:rsidR="00383C33" w:rsidRPr="002E61DA">
              <w:rPr>
                <w:sz w:val="22"/>
                <w:szCs w:val="22"/>
              </w:rPr>
              <w:t>clearly</w:t>
            </w:r>
            <w:r w:rsidRPr="002E61DA">
              <w:rPr>
                <w:sz w:val="22"/>
                <w:szCs w:val="22"/>
              </w:rPr>
              <w:t xml:space="preserve"> written policies on the following:</w:t>
            </w:r>
          </w:p>
        </w:tc>
        <w:tc>
          <w:tcPr>
            <w:tcW w:w="464" w:type="pct"/>
            <w:gridSpan w:val="4"/>
            <w:shd w:val="clear" w:color="auto" w:fill="auto"/>
            <w:hideMark/>
          </w:tcPr>
          <w:p w:rsidR="00A74542" w:rsidRPr="002E61DA" w:rsidRDefault="00A74542">
            <w:pPr>
              <w:jc w:val="center"/>
              <w:rPr>
                <w:sz w:val="22"/>
                <w:szCs w:val="22"/>
              </w:rPr>
            </w:pP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rPr>
                <w:b/>
                <w:bCs/>
                <w:sz w:val="22"/>
                <w:szCs w:val="22"/>
              </w:rPr>
            </w:pPr>
            <w:r w:rsidRPr="002E61DA">
              <w:rPr>
                <w:b/>
                <w:bCs/>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lastRenderedPageBreak/>
              <w:t>a.  Administrative Policies and Procedures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943C00" w:rsidRPr="002E61DA" w:rsidTr="0095422A">
        <w:trPr>
          <w:trHeight w:val="270"/>
        </w:trPr>
        <w:tc>
          <w:tcPr>
            <w:tcW w:w="2171" w:type="pct"/>
            <w:shd w:val="clear" w:color="auto" w:fill="auto"/>
            <w:hideMark/>
          </w:tcPr>
          <w:p w:rsidR="00943C00" w:rsidRPr="002E61DA" w:rsidRDefault="00943C00" w:rsidP="00036A79">
            <w:pPr>
              <w:ind w:firstLineChars="200" w:firstLine="440"/>
              <w:jc w:val="both"/>
              <w:rPr>
                <w:sz w:val="22"/>
                <w:szCs w:val="22"/>
              </w:rPr>
            </w:pPr>
            <w:r w:rsidRPr="002E61DA">
              <w:rPr>
                <w:sz w:val="22"/>
                <w:szCs w:val="22"/>
              </w:rPr>
              <w:t>i. Core values of the agency</w:t>
            </w:r>
          </w:p>
        </w:tc>
        <w:tc>
          <w:tcPr>
            <w:tcW w:w="464" w:type="pct"/>
            <w:gridSpan w:val="4"/>
            <w:shd w:val="clear" w:color="auto" w:fill="auto"/>
            <w:hideMark/>
          </w:tcPr>
          <w:p w:rsidR="00943C00" w:rsidRPr="002E61DA" w:rsidRDefault="00943C00" w:rsidP="002C776F">
            <w:pPr>
              <w:jc w:val="center"/>
              <w:rPr>
                <w:sz w:val="22"/>
                <w:szCs w:val="22"/>
              </w:rPr>
            </w:pPr>
            <w:r w:rsidRPr="002E61DA">
              <w:rPr>
                <w:sz w:val="22"/>
                <w:szCs w:val="22"/>
              </w:rPr>
              <w:t>(M)</w:t>
            </w:r>
          </w:p>
        </w:tc>
        <w:tc>
          <w:tcPr>
            <w:tcW w:w="695" w:type="pct"/>
            <w:gridSpan w:val="5"/>
            <w:shd w:val="clear" w:color="auto" w:fill="auto"/>
            <w:hideMark/>
          </w:tcPr>
          <w:p w:rsidR="00943C00" w:rsidRPr="002E61DA" w:rsidRDefault="00943C00">
            <w:pPr>
              <w:jc w:val="center"/>
              <w:rPr>
                <w:sz w:val="22"/>
                <w:szCs w:val="22"/>
              </w:rPr>
            </w:pPr>
            <w:r w:rsidRPr="002E61DA">
              <w:rPr>
                <w:sz w:val="22"/>
                <w:szCs w:val="22"/>
              </w:rPr>
              <w:t> </w:t>
            </w:r>
          </w:p>
        </w:tc>
        <w:tc>
          <w:tcPr>
            <w:tcW w:w="1671" w:type="pct"/>
            <w:gridSpan w:val="2"/>
            <w:shd w:val="clear" w:color="auto" w:fill="auto"/>
            <w:hideMark/>
          </w:tcPr>
          <w:p w:rsidR="00943C00" w:rsidRPr="002E61DA" w:rsidRDefault="00943C00">
            <w:pPr>
              <w:jc w:val="both"/>
              <w:rPr>
                <w:sz w:val="22"/>
                <w:szCs w:val="22"/>
              </w:rPr>
            </w:pPr>
            <w:r w:rsidRPr="002E61DA">
              <w:rPr>
                <w:sz w:val="22"/>
                <w:szCs w:val="22"/>
              </w:rPr>
              <w:t> </w:t>
            </w:r>
          </w:p>
        </w:tc>
      </w:tr>
      <w:tr w:rsidR="00943C00" w:rsidRPr="002E61DA" w:rsidTr="0095422A">
        <w:trPr>
          <w:trHeight w:val="1110"/>
        </w:trPr>
        <w:tc>
          <w:tcPr>
            <w:tcW w:w="2171" w:type="pct"/>
            <w:shd w:val="clear" w:color="auto" w:fill="auto"/>
            <w:hideMark/>
          </w:tcPr>
          <w:p w:rsidR="00943C00" w:rsidRPr="002E61DA" w:rsidRDefault="00943C00" w:rsidP="00036A79">
            <w:pPr>
              <w:ind w:firstLineChars="200" w:firstLine="440"/>
              <w:jc w:val="both"/>
              <w:rPr>
                <w:sz w:val="22"/>
                <w:szCs w:val="22"/>
              </w:rPr>
            </w:pPr>
            <w:r w:rsidRPr="002E61DA">
              <w:rPr>
                <w:sz w:val="22"/>
                <w:szCs w:val="22"/>
              </w:rPr>
              <w:t>ii. Organizational structure which clearly defines the delineation of responsibilities and duties of the governing body and the personnel.</w:t>
            </w:r>
          </w:p>
        </w:tc>
        <w:tc>
          <w:tcPr>
            <w:tcW w:w="464" w:type="pct"/>
            <w:gridSpan w:val="4"/>
            <w:shd w:val="clear" w:color="auto" w:fill="auto"/>
            <w:hideMark/>
          </w:tcPr>
          <w:p w:rsidR="00943C00" w:rsidRPr="002E61DA" w:rsidRDefault="00943C00" w:rsidP="002C776F">
            <w:pPr>
              <w:jc w:val="center"/>
              <w:rPr>
                <w:sz w:val="22"/>
                <w:szCs w:val="22"/>
              </w:rPr>
            </w:pPr>
            <w:r w:rsidRPr="002E61DA">
              <w:rPr>
                <w:sz w:val="22"/>
                <w:szCs w:val="22"/>
              </w:rPr>
              <w:t>(M)</w:t>
            </w:r>
          </w:p>
        </w:tc>
        <w:tc>
          <w:tcPr>
            <w:tcW w:w="695" w:type="pct"/>
            <w:gridSpan w:val="5"/>
            <w:shd w:val="clear" w:color="auto" w:fill="auto"/>
            <w:hideMark/>
          </w:tcPr>
          <w:p w:rsidR="00943C00" w:rsidRPr="002E61DA" w:rsidRDefault="00943C00">
            <w:pPr>
              <w:jc w:val="both"/>
              <w:rPr>
                <w:sz w:val="22"/>
                <w:szCs w:val="22"/>
              </w:rPr>
            </w:pPr>
            <w:r w:rsidRPr="002E61DA">
              <w:rPr>
                <w:sz w:val="22"/>
                <w:szCs w:val="22"/>
              </w:rPr>
              <w:t> </w:t>
            </w:r>
          </w:p>
        </w:tc>
        <w:tc>
          <w:tcPr>
            <w:tcW w:w="1671" w:type="pct"/>
            <w:gridSpan w:val="2"/>
            <w:shd w:val="clear" w:color="auto" w:fill="auto"/>
            <w:hideMark/>
          </w:tcPr>
          <w:p w:rsidR="00943C00" w:rsidRPr="002E61DA" w:rsidRDefault="00943C00">
            <w:pPr>
              <w:jc w:val="both"/>
              <w:rPr>
                <w:sz w:val="22"/>
                <w:szCs w:val="22"/>
              </w:rPr>
            </w:pPr>
            <w:r w:rsidRPr="002E61DA">
              <w:rPr>
                <w:sz w:val="22"/>
                <w:szCs w:val="22"/>
              </w:rPr>
              <w:t> </w:t>
            </w:r>
          </w:p>
        </w:tc>
      </w:tr>
      <w:tr w:rsidR="00A74542" w:rsidRPr="002E61DA" w:rsidTr="0095422A">
        <w:trPr>
          <w:trHeight w:val="2600"/>
        </w:trPr>
        <w:tc>
          <w:tcPr>
            <w:tcW w:w="2171" w:type="pct"/>
            <w:shd w:val="clear" w:color="auto" w:fill="auto"/>
            <w:hideMark/>
          </w:tcPr>
          <w:p w:rsidR="00A74542" w:rsidRPr="002E61DA" w:rsidRDefault="00943C00" w:rsidP="00943C00">
            <w:pPr>
              <w:ind w:firstLineChars="200" w:firstLine="440"/>
              <w:jc w:val="both"/>
              <w:rPr>
                <w:sz w:val="22"/>
                <w:szCs w:val="22"/>
              </w:rPr>
            </w:pPr>
            <w:r w:rsidRPr="002E61DA">
              <w:rPr>
                <w:sz w:val="22"/>
                <w:szCs w:val="22"/>
              </w:rPr>
              <w:t>iii</w:t>
            </w:r>
            <w:r w:rsidR="00A74542" w:rsidRPr="002E61DA">
              <w:rPr>
                <w:sz w:val="22"/>
                <w:szCs w:val="22"/>
              </w:rPr>
              <w:t xml:space="preserve">. Policies for recruitment specifying among others the qualification standards for each position and the criteria for the selection process consistent with Civil Service rules and regulations or its equivalent in the private sector;  job description for each position are written and actual tasks are aligned with what is written,  filing of leave,  </w:t>
            </w:r>
            <w:r w:rsidRPr="002E61DA">
              <w:rPr>
                <w:sz w:val="22"/>
                <w:szCs w:val="22"/>
              </w:rPr>
              <w:t xml:space="preserve">and </w:t>
            </w:r>
            <w:r w:rsidR="00A74542" w:rsidRPr="002E61DA">
              <w:rPr>
                <w:sz w:val="22"/>
                <w:szCs w:val="22"/>
              </w:rPr>
              <w:t>trainings of staff</w:t>
            </w:r>
            <w:r w:rsidRPr="002E61DA">
              <w:rPr>
                <w:sz w:val="22"/>
                <w:szCs w:val="22"/>
              </w:rPr>
              <w:t xml:space="preserve">. </w:t>
            </w:r>
          </w:p>
        </w:tc>
        <w:tc>
          <w:tcPr>
            <w:tcW w:w="464" w:type="pct"/>
            <w:gridSpan w:val="4"/>
            <w:shd w:val="clear" w:color="auto" w:fill="auto"/>
            <w:hideMark/>
          </w:tcPr>
          <w:p w:rsidR="00A74542" w:rsidRPr="002E61DA" w:rsidRDefault="00943C00">
            <w:pPr>
              <w:jc w:val="center"/>
              <w:rPr>
                <w:sz w:val="22"/>
                <w:szCs w:val="22"/>
              </w:rPr>
            </w:pPr>
            <w:r w:rsidRPr="002E61DA">
              <w:rPr>
                <w:sz w:val="22"/>
                <w:szCs w:val="22"/>
              </w:rPr>
              <w:t>(M)</w:t>
            </w:r>
            <w:r w:rsidR="00A74542"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943C00" w:rsidRPr="002E61DA" w:rsidTr="0095422A">
        <w:trPr>
          <w:trHeight w:val="2249"/>
        </w:trPr>
        <w:tc>
          <w:tcPr>
            <w:tcW w:w="2171" w:type="pct"/>
            <w:shd w:val="clear" w:color="auto" w:fill="auto"/>
            <w:hideMark/>
          </w:tcPr>
          <w:p w:rsidR="00943C00" w:rsidRPr="002E61DA" w:rsidRDefault="00943C00" w:rsidP="00E73A2E">
            <w:pPr>
              <w:ind w:firstLineChars="200" w:firstLine="440"/>
              <w:jc w:val="both"/>
              <w:rPr>
                <w:sz w:val="22"/>
                <w:szCs w:val="22"/>
              </w:rPr>
            </w:pPr>
            <w:r w:rsidRPr="002E61DA">
              <w:rPr>
                <w:sz w:val="22"/>
                <w:szCs w:val="22"/>
              </w:rPr>
              <w:t xml:space="preserve">iv. Compensation </w:t>
            </w:r>
            <w:r w:rsidR="006B0DBB" w:rsidRPr="002E61DA">
              <w:rPr>
                <w:sz w:val="22"/>
                <w:szCs w:val="22"/>
              </w:rPr>
              <w:t>policies including</w:t>
            </w:r>
            <w:r w:rsidRPr="002E61DA">
              <w:rPr>
                <w:sz w:val="22"/>
                <w:szCs w:val="22"/>
              </w:rPr>
              <w:t xml:space="preserve"> incentives and benefits system such as, but not limited to provision of separation pay, retirement plan among others are developed, </w:t>
            </w:r>
            <w:r w:rsidRPr="002E61DA">
              <w:rPr>
                <w:bCs/>
                <w:sz w:val="22"/>
                <w:szCs w:val="22"/>
              </w:rPr>
              <w:t>written and implemented in accordance with existing wage prescribed by the Regional Wage Board, labor laws and regulations.</w:t>
            </w:r>
          </w:p>
        </w:tc>
        <w:tc>
          <w:tcPr>
            <w:tcW w:w="464" w:type="pct"/>
            <w:gridSpan w:val="4"/>
            <w:shd w:val="clear" w:color="auto" w:fill="auto"/>
            <w:hideMark/>
          </w:tcPr>
          <w:p w:rsidR="00943C00" w:rsidRPr="002E61DA" w:rsidRDefault="00943C00" w:rsidP="004E3BE3">
            <w:pPr>
              <w:jc w:val="center"/>
              <w:rPr>
                <w:sz w:val="22"/>
                <w:szCs w:val="22"/>
              </w:rPr>
            </w:pPr>
            <w:r w:rsidRPr="002E61DA">
              <w:rPr>
                <w:sz w:val="22"/>
                <w:szCs w:val="22"/>
              </w:rPr>
              <w:t> </w:t>
            </w:r>
            <w:r w:rsidR="00FC18E9" w:rsidRPr="002E61DA">
              <w:rPr>
                <w:sz w:val="22"/>
                <w:szCs w:val="22"/>
              </w:rPr>
              <w:t>(M) </w:t>
            </w:r>
          </w:p>
        </w:tc>
        <w:tc>
          <w:tcPr>
            <w:tcW w:w="695" w:type="pct"/>
            <w:gridSpan w:val="5"/>
            <w:shd w:val="clear" w:color="auto" w:fill="auto"/>
            <w:hideMark/>
          </w:tcPr>
          <w:p w:rsidR="00943C00" w:rsidRPr="002E61DA" w:rsidRDefault="00943C00" w:rsidP="004E3BE3">
            <w:pPr>
              <w:jc w:val="both"/>
              <w:rPr>
                <w:sz w:val="22"/>
                <w:szCs w:val="22"/>
              </w:rPr>
            </w:pPr>
            <w:r w:rsidRPr="002E61DA">
              <w:rPr>
                <w:sz w:val="22"/>
                <w:szCs w:val="22"/>
              </w:rPr>
              <w:t> </w:t>
            </w:r>
          </w:p>
        </w:tc>
        <w:tc>
          <w:tcPr>
            <w:tcW w:w="1671" w:type="pct"/>
            <w:gridSpan w:val="2"/>
            <w:shd w:val="clear" w:color="auto" w:fill="auto"/>
            <w:hideMark/>
          </w:tcPr>
          <w:p w:rsidR="00943C00" w:rsidRPr="002E61DA" w:rsidRDefault="00943C00" w:rsidP="004E3BE3">
            <w:pPr>
              <w:jc w:val="both"/>
              <w:rPr>
                <w:sz w:val="22"/>
                <w:szCs w:val="22"/>
              </w:rPr>
            </w:pPr>
            <w:r w:rsidRPr="002E61DA">
              <w:rPr>
                <w:sz w:val="22"/>
                <w:szCs w:val="22"/>
              </w:rPr>
              <w:t> </w:t>
            </w:r>
          </w:p>
        </w:tc>
      </w:tr>
      <w:tr w:rsidR="00943C00" w:rsidRPr="002E61DA" w:rsidTr="0095422A">
        <w:trPr>
          <w:trHeight w:val="1080"/>
        </w:trPr>
        <w:tc>
          <w:tcPr>
            <w:tcW w:w="2171" w:type="pct"/>
            <w:shd w:val="clear" w:color="auto" w:fill="auto"/>
            <w:hideMark/>
          </w:tcPr>
          <w:p w:rsidR="00943C00" w:rsidRPr="002E61DA" w:rsidRDefault="00943C00" w:rsidP="00943C00">
            <w:pPr>
              <w:ind w:firstLineChars="200" w:firstLine="440"/>
              <w:jc w:val="both"/>
              <w:rPr>
                <w:sz w:val="22"/>
                <w:szCs w:val="22"/>
              </w:rPr>
            </w:pPr>
            <w:r w:rsidRPr="002E61DA">
              <w:rPr>
                <w:sz w:val="22"/>
                <w:szCs w:val="22"/>
              </w:rPr>
              <w:t xml:space="preserve">v. Policy governing employees’ code of ethics, conflict of interests and ethical standards in dealing with </w:t>
            </w:r>
            <w:r w:rsidR="002C29A6" w:rsidRPr="002E61DA">
              <w:rPr>
                <w:sz w:val="22"/>
                <w:szCs w:val="22"/>
                <w:lang w:val="en-PH" w:eastAsia="en-PH"/>
              </w:rPr>
              <w:t>service users</w:t>
            </w:r>
            <w:r w:rsidRPr="002E61DA">
              <w:rPr>
                <w:sz w:val="22"/>
                <w:szCs w:val="22"/>
              </w:rPr>
              <w:t xml:space="preserve"> which are anchored on the VMG of the organization and its Client Protection Policy.</w:t>
            </w:r>
          </w:p>
        </w:tc>
        <w:tc>
          <w:tcPr>
            <w:tcW w:w="464" w:type="pct"/>
            <w:gridSpan w:val="4"/>
            <w:shd w:val="clear" w:color="auto" w:fill="auto"/>
            <w:hideMark/>
          </w:tcPr>
          <w:p w:rsidR="00943C00" w:rsidRPr="002E61DA" w:rsidRDefault="00943C00" w:rsidP="002C776F">
            <w:pPr>
              <w:jc w:val="center"/>
              <w:rPr>
                <w:sz w:val="22"/>
                <w:szCs w:val="22"/>
              </w:rPr>
            </w:pPr>
            <w:r w:rsidRPr="002E61DA">
              <w:rPr>
                <w:sz w:val="22"/>
                <w:szCs w:val="22"/>
              </w:rPr>
              <w:t>(M)</w:t>
            </w:r>
          </w:p>
        </w:tc>
        <w:tc>
          <w:tcPr>
            <w:tcW w:w="695" w:type="pct"/>
            <w:gridSpan w:val="5"/>
            <w:shd w:val="clear" w:color="auto" w:fill="auto"/>
            <w:hideMark/>
          </w:tcPr>
          <w:p w:rsidR="00943C00" w:rsidRPr="002E61DA" w:rsidRDefault="00943C00">
            <w:pPr>
              <w:jc w:val="both"/>
              <w:rPr>
                <w:sz w:val="22"/>
                <w:szCs w:val="22"/>
              </w:rPr>
            </w:pPr>
            <w:r w:rsidRPr="002E61DA">
              <w:rPr>
                <w:sz w:val="22"/>
                <w:szCs w:val="22"/>
              </w:rPr>
              <w:t> </w:t>
            </w:r>
          </w:p>
        </w:tc>
        <w:tc>
          <w:tcPr>
            <w:tcW w:w="1671" w:type="pct"/>
            <w:gridSpan w:val="2"/>
            <w:shd w:val="clear" w:color="auto" w:fill="auto"/>
            <w:hideMark/>
          </w:tcPr>
          <w:p w:rsidR="00943C00" w:rsidRPr="002E61DA" w:rsidRDefault="00943C00">
            <w:pPr>
              <w:jc w:val="both"/>
              <w:rPr>
                <w:sz w:val="22"/>
                <w:szCs w:val="22"/>
              </w:rPr>
            </w:pPr>
            <w:r w:rsidRPr="002E61DA">
              <w:rPr>
                <w:sz w:val="22"/>
                <w:szCs w:val="22"/>
              </w:rPr>
              <w:t> </w:t>
            </w:r>
          </w:p>
        </w:tc>
      </w:tr>
      <w:tr w:rsidR="00943C00" w:rsidRPr="002E61DA" w:rsidTr="0095422A">
        <w:trPr>
          <w:trHeight w:val="1275"/>
        </w:trPr>
        <w:tc>
          <w:tcPr>
            <w:tcW w:w="2171" w:type="pct"/>
            <w:shd w:val="clear" w:color="000000" w:fill="FFFFFF"/>
            <w:hideMark/>
          </w:tcPr>
          <w:p w:rsidR="00943C00" w:rsidRPr="002E61DA" w:rsidRDefault="00943C00" w:rsidP="00036A79">
            <w:pPr>
              <w:ind w:firstLineChars="200" w:firstLine="440"/>
              <w:jc w:val="both"/>
              <w:rPr>
                <w:sz w:val="22"/>
                <w:szCs w:val="22"/>
              </w:rPr>
            </w:pPr>
            <w:r w:rsidRPr="002E61DA">
              <w:rPr>
                <w:sz w:val="22"/>
                <w:szCs w:val="22"/>
              </w:rPr>
              <w:t xml:space="preserve">vi. Appropriate complaints and grievance system/machinery is in place and functional of which progressive discipline system is properly administered. </w:t>
            </w:r>
          </w:p>
        </w:tc>
        <w:tc>
          <w:tcPr>
            <w:tcW w:w="464" w:type="pct"/>
            <w:gridSpan w:val="4"/>
            <w:shd w:val="clear" w:color="auto" w:fill="auto"/>
            <w:hideMark/>
          </w:tcPr>
          <w:p w:rsidR="00943C00" w:rsidRPr="002E61DA" w:rsidRDefault="00943C00" w:rsidP="002C776F">
            <w:pPr>
              <w:jc w:val="center"/>
              <w:rPr>
                <w:sz w:val="22"/>
                <w:szCs w:val="22"/>
              </w:rPr>
            </w:pPr>
            <w:r w:rsidRPr="002E61DA">
              <w:rPr>
                <w:sz w:val="22"/>
                <w:szCs w:val="22"/>
              </w:rPr>
              <w:t>(M)</w:t>
            </w:r>
          </w:p>
        </w:tc>
        <w:tc>
          <w:tcPr>
            <w:tcW w:w="695" w:type="pct"/>
            <w:gridSpan w:val="5"/>
            <w:shd w:val="clear" w:color="auto" w:fill="auto"/>
            <w:hideMark/>
          </w:tcPr>
          <w:p w:rsidR="00943C00" w:rsidRPr="002E61DA" w:rsidRDefault="00943C00">
            <w:pPr>
              <w:jc w:val="center"/>
              <w:rPr>
                <w:sz w:val="22"/>
                <w:szCs w:val="22"/>
              </w:rPr>
            </w:pPr>
            <w:r w:rsidRPr="002E61DA">
              <w:rPr>
                <w:sz w:val="22"/>
                <w:szCs w:val="22"/>
              </w:rPr>
              <w:t> </w:t>
            </w:r>
          </w:p>
        </w:tc>
        <w:tc>
          <w:tcPr>
            <w:tcW w:w="1671" w:type="pct"/>
            <w:gridSpan w:val="2"/>
            <w:shd w:val="clear" w:color="auto" w:fill="auto"/>
            <w:hideMark/>
          </w:tcPr>
          <w:p w:rsidR="00943C00" w:rsidRPr="002E61DA" w:rsidRDefault="00943C00">
            <w:pPr>
              <w:rPr>
                <w:sz w:val="22"/>
                <w:szCs w:val="22"/>
              </w:rPr>
            </w:pPr>
            <w:r w:rsidRPr="002E61DA">
              <w:rPr>
                <w:sz w:val="22"/>
                <w:szCs w:val="22"/>
              </w:rPr>
              <w:t> </w:t>
            </w:r>
          </w:p>
        </w:tc>
      </w:tr>
      <w:tr w:rsidR="00FC18E9" w:rsidRPr="002E61DA" w:rsidTr="0095422A">
        <w:trPr>
          <w:trHeight w:val="1700"/>
        </w:trPr>
        <w:tc>
          <w:tcPr>
            <w:tcW w:w="2171" w:type="pct"/>
            <w:shd w:val="clear" w:color="auto" w:fill="auto"/>
            <w:hideMark/>
          </w:tcPr>
          <w:p w:rsidR="00FC18E9" w:rsidRPr="002E61DA" w:rsidRDefault="00FC18E9" w:rsidP="00036A79">
            <w:pPr>
              <w:ind w:firstLineChars="200" w:firstLine="440"/>
              <w:jc w:val="both"/>
              <w:rPr>
                <w:sz w:val="22"/>
                <w:szCs w:val="22"/>
              </w:rPr>
            </w:pPr>
            <w:r w:rsidRPr="002E61DA">
              <w:rPr>
                <w:sz w:val="22"/>
                <w:szCs w:val="22"/>
              </w:rPr>
              <w:t>vii.  Policies on Volunteer  recruitment, qualifications relevant to the job to be performed, training, deployment, rewards and recognition, and disciplinary measures on acts that are detrimental to the welfare of the service users</w:t>
            </w:r>
          </w:p>
        </w:tc>
        <w:tc>
          <w:tcPr>
            <w:tcW w:w="464" w:type="pct"/>
            <w:gridSpan w:val="4"/>
            <w:shd w:val="clear" w:color="auto" w:fill="auto"/>
            <w:hideMark/>
          </w:tcPr>
          <w:p w:rsidR="00FC18E9" w:rsidRPr="002E61DA" w:rsidRDefault="00FC18E9" w:rsidP="002C776F">
            <w:pPr>
              <w:jc w:val="center"/>
              <w:rPr>
                <w:sz w:val="22"/>
                <w:szCs w:val="22"/>
              </w:rPr>
            </w:pPr>
            <w:r w:rsidRPr="002E61DA">
              <w:rPr>
                <w:sz w:val="22"/>
                <w:szCs w:val="22"/>
              </w:rPr>
              <w:t>(M)</w:t>
            </w:r>
          </w:p>
        </w:tc>
        <w:tc>
          <w:tcPr>
            <w:tcW w:w="695" w:type="pct"/>
            <w:gridSpan w:val="5"/>
            <w:shd w:val="clear" w:color="auto" w:fill="auto"/>
            <w:hideMark/>
          </w:tcPr>
          <w:p w:rsidR="00FC18E9" w:rsidRPr="002E61DA" w:rsidRDefault="00FC18E9">
            <w:pPr>
              <w:jc w:val="both"/>
              <w:rPr>
                <w:sz w:val="22"/>
                <w:szCs w:val="22"/>
              </w:rPr>
            </w:pPr>
            <w:r w:rsidRPr="002E61DA">
              <w:rPr>
                <w:sz w:val="22"/>
                <w:szCs w:val="22"/>
              </w:rPr>
              <w:t> </w:t>
            </w:r>
          </w:p>
        </w:tc>
        <w:tc>
          <w:tcPr>
            <w:tcW w:w="1671" w:type="pct"/>
            <w:gridSpan w:val="2"/>
            <w:shd w:val="clear" w:color="auto" w:fill="auto"/>
            <w:hideMark/>
          </w:tcPr>
          <w:p w:rsidR="00FC18E9" w:rsidRPr="002E61DA" w:rsidRDefault="00FC18E9">
            <w:pPr>
              <w:jc w:val="both"/>
              <w:rPr>
                <w:sz w:val="22"/>
                <w:szCs w:val="22"/>
              </w:rPr>
            </w:pPr>
            <w:r w:rsidRPr="002E61DA">
              <w:rPr>
                <w:sz w:val="22"/>
                <w:szCs w:val="22"/>
              </w:rPr>
              <w:t> </w:t>
            </w:r>
          </w:p>
        </w:tc>
      </w:tr>
      <w:tr w:rsidR="00FC18E9" w:rsidRPr="002E61DA" w:rsidTr="0095422A">
        <w:trPr>
          <w:trHeight w:val="2430"/>
        </w:trPr>
        <w:tc>
          <w:tcPr>
            <w:tcW w:w="2171" w:type="pct"/>
            <w:shd w:val="clear" w:color="auto" w:fill="auto"/>
            <w:hideMark/>
          </w:tcPr>
          <w:p w:rsidR="00FC18E9" w:rsidRPr="002E61DA" w:rsidRDefault="00FC18E9" w:rsidP="00E73A2E">
            <w:pPr>
              <w:ind w:firstLineChars="200" w:firstLine="440"/>
              <w:jc w:val="both"/>
              <w:rPr>
                <w:sz w:val="22"/>
                <w:szCs w:val="22"/>
              </w:rPr>
            </w:pPr>
            <w:r w:rsidRPr="002E61DA">
              <w:rPr>
                <w:sz w:val="22"/>
                <w:szCs w:val="22"/>
              </w:rPr>
              <w:t>viii.  Systems and procedures on financial transactions; all financial transactions</w:t>
            </w:r>
            <w:r w:rsidRPr="002E61DA">
              <w:rPr>
                <w:bCs/>
                <w:sz w:val="22"/>
                <w:szCs w:val="22"/>
              </w:rPr>
              <w:t xml:space="preserve"> are based on approved budget</w:t>
            </w:r>
            <w:r w:rsidRPr="002E61DA">
              <w:rPr>
                <w:sz w:val="22"/>
                <w:szCs w:val="22"/>
              </w:rPr>
              <w:t xml:space="preserve">  and are reported to fund sources,</w:t>
            </w:r>
            <w:r w:rsidRPr="002E61DA">
              <w:rPr>
                <w:bCs/>
                <w:sz w:val="22"/>
                <w:szCs w:val="22"/>
              </w:rPr>
              <w:t xml:space="preserve"> </w:t>
            </w:r>
            <w:r w:rsidRPr="002E61DA">
              <w:rPr>
                <w:sz w:val="22"/>
                <w:szCs w:val="22"/>
              </w:rPr>
              <w:t xml:space="preserve">receipt of financial donation and utilization are transparent and documented; disbursements are covered by duly authorized vouchers and are subjected to annual internal </w:t>
            </w:r>
            <w:r w:rsidRPr="002E61DA">
              <w:rPr>
                <w:bCs/>
                <w:sz w:val="22"/>
                <w:szCs w:val="22"/>
              </w:rPr>
              <w:t>or</w:t>
            </w:r>
            <w:r w:rsidRPr="002E61DA">
              <w:rPr>
                <w:sz w:val="22"/>
                <w:szCs w:val="22"/>
              </w:rPr>
              <w:t xml:space="preserve"> external auditing</w:t>
            </w:r>
          </w:p>
        </w:tc>
        <w:tc>
          <w:tcPr>
            <w:tcW w:w="464" w:type="pct"/>
            <w:gridSpan w:val="4"/>
            <w:shd w:val="clear" w:color="auto" w:fill="auto"/>
            <w:hideMark/>
          </w:tcPr>
          <w:p w:rsidR="00FC18E9" w:rsidRPr="002E61DA" w:rsidRDefault="00FC18E9" w:rsidP="002C776F">
            <w:pPr>
              <w:jc w:val="center"/>
              <w:rPr>
                <w:sz w:val="22"/>
                <w:szCs w:val="22"/>
              </w:rPr>
            </w:pPr>
            <w:r w:rsidRPr="002E61DA">
              <w:rPr>
                <w:sz w:val="22"/>
                <w:szCs w:val="22"/>
              </w:rPr>
              <w:t>(M)</w:t>
            </w:r>
          </w:p>
        </w:tc>
        <w:tc>
          <w:tcPr>
            <w:tcW w:w="695" w:type="pct"/>
            <w:gridSpan w:val="5"/>
            <w:shd w:val="clear" w:color="auto" w:fill="auto"/>
            <w:hideMark/>
          </w:tcPr>
          <w:p w:rsidR="00FC18E9" w:rsidRPr="002E61DA" w:rsidRDefault="00FC18E9">
            <w:pPr>
              <w:jc w:val="both"/>
              <w:rPr>
                <w:sz w:val="22"/>
                <w:szCs w:val="22"/>
              </w:rPr>
            </w:pPr>
            <w:r w:rsidRPr="002E61DA">
              <w:rPr>
                <w:sz w:val="22"/>
                <w:szCs w:val="22"/>
              </w:rPr>
              <w:t> </w:t>
            </w:r>
          </w:p>
        </w:tc>
        <w:tc>
          <w:tcPr>
            <w:tcW w:w="1671" w:type="pct"/>
            <w:gridSpan w:val="2"/>
            <w:shd w:val="clear" w:color="auto" w:fill="auto"/>
            <w:hideMark/>
          </w:tcPr>
          <w:p w:rsidR="00FC18E9" w:rsidRPr="002E61DA" w:rsidRDefault="00FC18E9">
            <w:pPr>
              <w:jc w:val="both"/>
              <w:rPr>
                <w:sz w:val="22"/>
                <w:szCs w:val="22"/>
              </w:rPr>
            </w:pPr>
            <w:r w:rsidRPr="002E61DA">
              <w:rPr>
                <w:sz w:val="22"/>
                <w:szCs w:val="22"/>
              </w:rPr>
              <w:t> </w:t>
            </w:r>
          </w:p>
        </w:tc>
      </w:tr>
      <w:tr w:rsidR="00FC18E9" w:rsidRPr="002E61DA" w:rsidTr="0095422A">
        <w:trPr>
          <w:trHeight w:val="962"/>
        </w:trPr>
        <w:tc>
          <w:tcPr>
            <w:tcW w:w="2171" w:type="pct"/>
            <w:shd w:val="clear" w:color="auto" w:fill="auto"/>
            <w:hideMark/>
          </w:tcPr>
          <w:p w:rsidR="00FC18E9" w:rsidRPr="002E61DA" w:rsidRDefault="00FC18E9" w:rsidP="00036A79">
            <w:pPr>
              <w:ind w:firstLineChars="200" w:firstLine="440"/>
              <w:jc w:val="both"/>
              <w:rPr>
                <w:sz w:val="22"/>
                <w:szCs w:val="22"/>
              </w:rPr>
            </w:pPr>
            <w:r w:rsidRPr="002E61DA">
              <w:rPr>
                <w:sz w:val="22"/>
                <w:szCs w:val="22"/>
              </w:rPr>
              <w:lastRenderedPageBreak/>
              <w:t>ix. Policies for securing, acknowledging, allocating and distributing non-monetary donations for transparency purposes</w:t>
            </w:r>
          </w:p>
        </w:tc>
        <w:tc>
          <w:tcPr>
            <w:tcW w:w="464" w:type="pct"/>
            <w:gridSpan w:val="4"/>
            <w:shd w:val="clear" w:color="auto" w:fill="auto"/>
            <w:hideMark/>
          </w:tcPr>
          <w:p w:rsidR="00FC18E9" w:rsidRPr="002E61DA" w:rsidRDefault="00FC18E9" w:rsidP="002C776F">
            <w:pPr>
              <w:jc w:val="center"/>
              <w:rPr>
                <w:sz w:val="22"/>
                <w:szCs w:val="22"/>
              </w:rPr>
            </w:pPr>
            <w:r w:rsidRPr="002E61DA">
              <w:rPr>
                <w:sz w:val="22"/>
                <w:szCs w:val="22"/>
              </w:rPr>
              <w:t>(M)</w:t>
            </w:r>
          </w:p>
        </w:tc>
        <w:tc>
          <w:tcPr>
            <w:tcW w:w="695" w:type="pct"/>
            <w:gridSpan w:val="5"/>
            <w:shd w:val="clear" w:color="auto" w:fill="auto"/>
            <w:hideMark/>
          </w:tcPr>
          <w:p w:rsidR="00FC18E9" w:rsidRPr="002E61DA" w:rsidRDefault="00FC18E9">
            <w:pPr>
              <w:jc w:val="both"/>
              <w:rPr>
                <w:sz w:val="22"/>
                <w:szCs w:val="22"/>
              </w:rPr>
            </w:pPr>
            <w:r w:rsidRPr="002E61DA">
              <w:rPr>
                <w:sz w:val="22"/>
                <w:szCs w:val="22"/>
              </w:rPr>
              <w:t> </w:t>
            </w:r>
          </w:p>
        </w:tc>
        <w:tc>
          <w:tcPr>
            <w:tcW w:w="1671" w:type="pct"/>
            <w:gridSpan w:val="2"/>
            <w:shd w:val="clear" w:color="auto" w:fill="auto"/>
            <w:hideMark/>
          </w:tcPr>
          <w:p w:rsidR="00FC18E9" w:rsidRPr="002E61DA" w:rsidRDefault="00FC18E9">
            <w:pPr>
              <w:jc w:val="both"/>
              <w:rPr>
                <w:sz w:val="22"/>
                <w:szCs w:val="22"/>
              </w:rPr>
            </w:pPr>
            <w:r w:rsidRPr="002E61DA">
              <w:rPr>
                <w:sz w:val="22"/>
                <w:szCs w:val="22"/>
              </w:rPr>
              <w:t> </w:t>
            </w:r>
          </w:p>
        </w:tc>
      </w:tr>
      <w:tr w:rsidR="00FC18E9" w:rsidRPr="002E61DA" w:rsidTr="0095422A">
        <w:trPr>
          <w:trHeight w:val="1350"/>
        </w:trPr>
        <w:tc>
          <w:tcPr>
            <w:tcW w:w="2171" w:type="pct"/>
            <w:shd w:val="clear" w:color="auto" w:fill="auto"/>
            <w:hideMark/>
          </w:tcPr>
          <w:p w:rsidR="00FC18E9" w:rsidRPr="002E61DA" w:rsidRDefault="00FC18E9" w:rsidP="00036A79">
            <w:pPr>
              <w:ind w:firstLineChars="200" w:firstLine="440"/>
              <w:jc w:val="both"/>
              <w:rPr>
                <w:sz w:val="22"/>
                <w:szCs w:val="22"/>
              </w:rPr>
            </w:pPr>
            <w:r w:rsidRPr="002E61DA">
              <w:rPr>
                <w:sz w:val="22"/>
                <w:szCs w:val="22"/>
              </w:rPr>
              <w:t>x. Policies and systems on transactions involving procurement, repair and maintenance of building/facilities, vehicles and equipment and documentations of such</w:t>
            </w:r>
          </w:p>
        </w:tc>
        <w:tc>
          <w:tcPr>
            <w:tcW w:w="464" w:type="pct"/>
            <w:gridSpan w:val="4"/>
            <w:shd w:val="clear" w:color="auto" w:fill="auto"/>
            <w:hideMark/>
          </w:tcPr>
          <w:p w:rsidR="00FC18E9" w:rsidRPr="002E61DA" w:rsidRDefault="00FC18E9" w:rsidP="002C776F">
            <w:pPr>
              <w:jc w:val="center"/>
              <w:rPr>
                <w:sz w:val="22"/>
                <w:szCs w:val="22"/>
              </w:rPr>
            </w:pPr>
            <w:r w:rsidRPr="002E61DA">
              <w:rPr>
                <w:sz w:val="22"/>
                <w:szCs w:val="22"/>
              </w:rPr>
              <w:t>(M)</w:t>
            </w:r>
          </w:p>
        </w:tc>
        <w:tc>
          <w:tcPr>
            <w:tcW w:w="695" w:type="pct"/>
            <w:gridSpan w:val="5"/>
            <w:shd w:val="clear" w:color="auto" w:fill="auto"/>
            <w:hideMark/>
          </w:tcPr>
          <w:p w:rsidR="00FC18E9" w:rsidRPr="002E61DA" w:rsidRDefault="00FC18E9">
            <w:pPr>
              <w:jc w:val="both"/>
              <w:rPr>
                <w:sz w:val="22"/>
                <w:szCs w:val="22"/>
              </w:rPr>
            </w:pPr>
            <w:r w:rsidRPr="002E61DA">
              <w:rPr>
                <w:sz w:val="22"/>
                <w:szCs w:val="22"/>
              </w:rPr>
              <w:t> </w:t>
            </w:r>
          </w:p>
        </w:tc>
        <w:tc>
          <w:tcPr>
            <w:tcW w:w="1671" w:type="pct"/>
            <w:gridSpan w:val="2"/>
            <w:shd w:val="clear" w:color="auto" w:fill="auto"/>
            <w:hideMark/>
          </w:tcPr>
          <w:p w:rsidR="00FC18E9" w:rsidRPr="002E61DA" w:rsidRDefault="00FC18E9">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 xml:space="preserve">b.   Program Policies  in the implementation of programs and services </w:t>
            </w:r>
          </w:p>
        </w:tc>
        <w:tc>
          <w:tcPr>
            <w:tcW w:w="464" w:type="pct"/>
            <w:gridSpan w:val="4"/>
            <w:shd w:val="clear" w:color="auto" w:fill="auto"/>
            <w:hideMark/>
          </w:tcPr>
          <w:p w:rsidR="00A74542" w:rsidRPr="002E61DA" w:rsidRDefault="00FC18E9">
            <w:pPr>
              <w:jc w:val="center"/>
              <w:rPr>
                <w:sz w:val="22"/>
                <w:szCs w:val="22"/>
              </w:rPr>
            </w:pPr>
            <w:r w:rsidRPr="002E61DA">
              <w:rPr>
                <w:sz w:val="22"/>
                <w:szCs w:val="22"/>
              </w:rPr>
              <w:t>(M) </w:t>
            </w:r>
            <w:r w:rsidR="00A74542"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 Contract setting and case planning</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16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 Written and operational policies on records access, use, and disposal i.e classification of records that are allowed for sharing among the staff and the public and those records that are confidential, shredding of unneeded records, designating authorized persons, list of destroyed records, etc.</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701"/>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iii. Confidentiality of Cases/Information  involving/about the Service Users</w:t>
            </w:r>
            <w:r w:rsidR="00573368" w:rsidRPr="002E61DA">
              <w:rPr>
                <w:sz w:val="22"/>
                <w:szCs w:val="22"/>
              </w:rPr>
              <w:t xml:space="preserve"> (inside and outside the agency)</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 xml:space="preserve">iv. Referral system which includes observation of policies set by agencies receiving </w:t>
            </w:r>
            <w:r w:rsidR="009B5BBC" w:rsidRPr="002E61DA">
              <w:rPr>
                <w:sz w:val="22"/>
                <w:szCs w:val="22"/>
              </w:rPr>
              <w:t>referrals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795"/>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 xml:space="preserve">v. </w:t>
            </w:r>
            <w:r w:rsidR="00BC222F" w:rsidRPr="002E61DA">
              <w:rPr>
                <w:sz w:val="22"/>
                <w:szCs w:val="22"/>
              </w:rPr>
              <w:t xml:space="preserve">After care service,  </w:t>
            </w:r>
            <w:r w:rsidRPr="002E61DA">
              <w:rPr>
                <w:sz w:val="22"/>
                <w:szCs w:val="22"/>
              </w:rPr>
              <w:t xml:space="preserve">Termination, Discharge(for </w:t>
            </w:r>
            <w:r w:rsidR="00BC222F" w:rsidRPr="002E61DA">
              <w:rPr>
                <w:sz w:val="22"/>
                <w:szCs w:val="22"/>
              </w:rPr>
              <w:t>SWDA providing center services)</w:t>
            </w:r>
            <w:r w:rsidRPr="002E61DA">
              <w:rPr>
                <w:sz w:val="22"/>
                <w:szCs w:val="22"/>
              </w:rPr>
              <w:t xml:space="preserve">, </w:t>
            </w:r>
            <w:r w:rsidRPr="002E61DA">
              <w:rPr>
                <w:bCs/>
                <w:sz w:val="22"/>
                <w:szCs w:val="22"/>
              </w:rPr>
              <w:t xml:space="preserve">Completion of Services for </w:t>
            </w:r>
            <w:r w:rsidR="002C29A6" w:rsidRPr="002E61DA">
              <w:rPr>
                <w:sz w:val="22"/>
                <w:szCs w:val="22"/>
                <w:lang w:val="en-PH" w:eastAsia="en-PH"/>
              </w:rPr>
              <w:t>service users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 xml:space="preserve">vi. Shifting schedule and turn-over of staff for duty </w:t>
            </w:r>
            <w:r w:rsidRPr="002E61DA">
              <w:rPr>
                <w:bCs/>
                <w:sz w:val="22"/>
                <w:szCs w:val="22"/>
              </w:rPr>
              <w:t xml:space="preserve">and its recordings </w:t>
            </w:r>
            <w:r w:rsidRPr="002E61DA">
              <w:rPr>
                <w:sz w:val="22"/>
                <w:szCs w:val="22"/>
              </w:rPr>
              <w:t>(for SWDA providing center services with 24 hrs operation)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vii. Visitation (for SWDA providing center services)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125"/>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 xml:space="preserve">viii. Institutionalized tracking system and feedback mechanism on the admission and discharge of </w:t>
            </w:r>
            <w:r w:rsidR="002C29A6" w:rsidRPr="002E61DA">
              <w:rPr>
                <w:sz w:val="22"/>
                <w:szCs w:val="22"/>
                <w:lang w:val="en-PH" w:eastAsia="en-PH"/>
              </w:rPr>
              <w:t>service users</w:t>
            </w:r>
            <w:r w:rsidRPr="002E61DA">
              <w:rPr>
                <w:sz w:val="22"/>
                <w:szCs w:val="22"/>
              </w:rPr>
              <w:t xml:space="preserve"> (for SWDA providing center services)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65"/>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 xml:space="preserve">ix. Food preparation/nutrition </w:t>
            </w:r>
            <w:r w:rsidRPr="002E61DA">
              <w:rPr>
                <w:bCs/>
                <w:sz w:val="22"/>
                <w:szCs w:val="22"/>
              </w:rPr>
              <w:t xml:space="preserve">which is based on </w:t>
            </w:r>
            <w:r w:rsidR="00E72228" w:rsidRPr="002E61DA">
              <w:rPr>
                <w:bCs/>
                <w:sz w:val="22"/>
                <w:szCs w:val="22"/>
              </w:rPr>
              <w:t>Recommended</w:t>
            </w:r>
            <w:r w:rsidRPr="002E61DA">
              <w:rPr>
                <w:bCs/>
                <w:sz w:val="22"/>
                <w:szCs w:val="22"/>
              </w:rPr>
              <w:t xml:space="preserve"> Daily Allowance </w:t>
            </w:r>
            <w:r w:rsidRPr="002E61DA">
              <w:rPr>
                <w:sz w:val="22"/>
                <w:szCs w:val="22"/>
              </w:rPr>
              <w:t>(for SWDA providing community-services with facilities)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628"/>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 xml:space="preserve">x. A clearly defined Client Protection Policy (i.e. Child Protection Policy for SWDAs catering to children) which reflects the standards set forth by international, national and </w:t>
            </w:r>
            <w:r w:rsidRPr="002E61DA">
              <w:rPr>
                <w:bCs/>
                <w:sz w:val="22"/>
                <w:szCs w:val="22"/>
              </w:rPr>
              <w:t>local</w:t>
            </w:r>
            <w:r w:rsidRPr="002E61DA">
              <w:rPr>
                <w:sz w:val="22"/>
                <w:szCs w:val="22"/>
              </w:rPr>
              <w:t xml:space="preserve"> </w:t>
            </w:r>
            <w:r w:rsidR="00272EB5" w:rsidRPr="002E61DA">
              <w:rPr>
                <w:sz w:val="22"/>
                <w:szCs w:val="22"/>
              </w:rPr>
              <w:t>laws which provide</w:t>
            </w:r>
            <w:r w:rsidRPr="002E61DA">
              <w:rPr>
                <w:sz w:val="22"/>
                <w:szCs w:val="22"/>
              </w:rPr>
              <w:t xml:space="preserve"> guidance and procedures for the staff to follow.</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54"/>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lastRenderedPageBreak/>
              <w:t xml:space="preserve"> xi. Safety and emergency procedures to include provision of trainings for staff and/or beneficiaries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cente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943C00" w:rsidRPr="002E61DA" w:rsidTr="0095422A">
        <w:trPr>
          <w:trHeight w:val="810"/>
        </w:trPr>
        <w:tc>
          <w:tcPr>
            <w:tcW w:w="2171" w:type="pct"/>
            <w:shd w:val="clear" w:color="auto" w:fill="auto"/>
            <w:hideMark/>
          </w:tcPr>
          <w:p w:rsidR="00943C00" w:rsidRPr="002E61DA" w:rsidRDefault="00943C00" w:rsidP="00E73A2E">
            <w:pPr>
              <w:ind w:firstLineChars="200" w:firstLine="440"/>
              <w:jc w:val="both"/>
              <w:rPr>
                <w:sz w:val="22"/>
                <w:szCs w:val="22"/>
              </w:rPr>
            </w:pPr>
            <w:r w:rsidRPr="002E61DA">
              <w:rPr>
                <w:sz w:val="22"/>
                <w:szCs w:val="22"/>
              </w:rPr>
              <w:t>xii. Notification of incidents relevant to the beneficiaries and the agency's services</w:t>
            </w:r>
          </w:p>
        </w:tc>
        <w:tc>
          <w:tcPr>
            <w:tcW w:w="464" w:type="pct"/>
            <w:gridSpan w:val="4"/>
            <w:shd w:val="clear" w:color="auto" w:fill="auto"/>
            <w:hideMark/>
          </w:tcPr>
          <w:p w:rsidR="00943C00" w:rsidRPr="002E61DA" w:rsidRDefault="00943C00" w:rsidP="004E3BE3">
            <w:pPr>
              <w:jc w:val="center"/>
              <w:rPr>
                <w:sz w:val="22"/>
                <w:szCs w:val="22"/>
              </w:rPr>
            </w:pPr>
            <w:r w:rsidRPr="002E61DA">
              <w:rPr>
                <w:sz w:val="22"/>
                <w:szCs w:val="22"/>
              </w:rPr>
              <w:t> </w:t>
            </w:r>
          </w:p>
        </w:tc>
        <w:tc>
          <w:tcPr>
            <w:tcW w:w="695" w:type="pct"/>
            <w:gridSpan w:val="5"/>
            <w:shd w:val="clear" w:color="auto" w:fill="auto"/>
            <w:hideMark/>
          </w:tcPr>
          <w:p w:rsidR="00943C00" w:rsidRPr="002E61DA" w:rsidRDefault="00943C00" w:rsidP="004E3BE3">
            <w:pPr>
              <w:jc w:val="center"/>
              <w:rPr>
                <w:sz w:val="22"/>
                <w:szCs w:val="22"/>
              </w:rPr>
            </w:pPr>
            <w:r w:rsidRPr="002E61DA">
              <w:rPr>
                <w:sz w:val="22"/>
                <w:szCs w:val="22"/>
              </w:rPr>
              <w:t> </w:t>
            </w:r>
          </w:p>
        </w:tc>
        <w:tc>
          <w:tcPr>
            <w:tcW w:w="1671" w:type="pct"/>
            <w:gridSpan w:val="2"/>
            <w:shd w:val="clear" w:color="auto" w:fill="auto"/>
            <w:hideMark/>
          </w:tcPr>
          <w:p w:rsidR="00943C00" w:rsidRPr="002E61DA" w:rsidRDefault="00943C00" w:rsidP="004E3BE3">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6. The following documents are displayed in a visible place at the head office and branch offices and conditions in the certificates are observed. </w:t>
            </w:r>
          </w:p>
        </w:tc>
        <w:tc>
          <w:tcPr>
            <w:tcW w:w="464" w:type="pct"/>
            <w:gridSpan w:val="4"/>
            <w:shd w:val="clear" w:color="auto" w:fill="auto"/>
            <w:noWrap/>
            <w:vAlign w:val="bottom"/>
            <w:hideMark/>
          </w:tcPr>
          <w:p w:rsidR="00A74542" w:rsidRPr="002E61DA" w:rsidRDefault="00A74542">
            <w:pPr>
              <w:jc w:val="center"/>
              <w:rPr>
                <w:sz w:val="22"/>
                <w:szCs w:val="22"/>
              </w:rPr>
            </w:pP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a. Registration and/or license</w:t>
            </w:r>
            <w:r w:rsidR="00D13CC2" w:rsidRPr="002E61DA">
              <w:rPr>
                <w:sz w:val="22"/>
                <w:szCs w:val="22"/>
              </w:rPr>
              <w:t xml:space="preserve"> certificates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55"/>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b.</w:t>
            </w:r>
            <w:r w:rsidR="009B5BBC" w:rsidRPr="002E61DA">
              <w:rPr>
                <w:sz w:val="22"/>
                <w:szCs w:val="22"/>
              </w:rPr>
              <w:t xml:space="preserve"> </w:t>
            </w:r>
            <w:r w:rsidRPr="002E61DA">
              <w:rPr>
                <w:sz w:val="22"/>
                <w:szCs w:val="22"/>
              </w:rPr>
              <w:t xml:space="preserve">A summary statement/protocols of the Child/client protection policy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i/>
                <w:iCs/>
                <w:sz w:val="22"/>
                <w:szCs w:val="22"/>
              </w:rPr>
            </w:pPr>
            <w:r w:rsidRPr="002E61DA">
              <w:rPr>
                <w:b/>
                <w:bCs/>
                <w:i/>
                <w:iCs/>
                <w:sz w:val="22"/>
                <w:szCs w:val="22"/>
              </w:rPr>
              <w:t>B. Functional Organizational Structure</w:t>
            </w:r>
          </w:p>
        </w:tc>
      </w:tr>
      <w:tr w:rsidR="00A74542" w:rsidRPr="002E61DA" w:rsidTr="0095422A">
        <w:trPr>
          <w:trHeight w:val="81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1.   The organization observes delineation on the responsibilities, authority and accountability based on written policies. </w:t>
            </w:r>
          </w:p>
        </w:tc>
        <w:tc>
          <w:tcPr>
            <w:tcW w:w="464" w:type="pct"/>
            <w:gridSpan w:val="4"/>
            <w:shd w:val="clear" w:color="auto" w:fill="auto"/>
            <w:hideMark/>
          </w:tcPr>
          <w:p w:rsidR="00A74542" w:rsidRPr="002E61DA" w:rsidRDefault="00A74542">
            <w:pPr>
              <w:jc w:val="center"/>
              <w:rPr>
                <w:bCs/>
                <w:sz w:val="22"/>
                <w:szCs w:val="22"/>
              </w:rPr>
            </w:pPr>
            <w:r w:rsidRPr="002E61DA">
              <w:rPr>
                <w:bCs/>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036A79">
            <w:pPr>
              <w:jc w:val="both"/>
              <w:rPr>
                <w:sz w:val="22"/>
                <w:szCs w:val="22"/>
              </w:rPr>
            </w:pPr>
            <w:r w:rsidRPr="002E61DA">
              <w:rPr>
                <w:sz w:val="22"/>
                <w:szCs w:val="22"/>
              </w:rPr>
              <w:t>2.   The organizational chart is posted in a visible area.  It indicates the flow of work and other activities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62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3.      Policy-making structure- has a governing board or its equivalent that review and/or formulate administrative and program policies and discuss other organizational concerns with </w:t>
            </w:r>
            <w:r w:rsidR="009B5BBC" w:rsidRPr="002E61DA">
              <w:rPr>
                <w:sz w:val="22"/>
                <w:szCs w:val="22"/>
              </w:rPr>
              <w:t>regular</w:t>
            </w:r>
            <w:r w:rsidRPr="002E61DA">
              <w:rPr>
                <w:sz w:val="22"/>
                <w:szCs w:val="22"/>
              </w:rPr>
              <w:t xml:space="preserve"> meetings conducted and documented:</w:t>
            </w:r>
          </w:p>
        </w:tc>
        <w:tc>
          <w:tcPr>
            <w:tcW w:w="464" w:type="pct"/>
            <w:gridSpan w:val="4"/>
            <w:shd w:val="clear" w:color="auto" w:fill="auto"/>
            <w:noWrap/>
            <w:hideMark/>
          </w:tcPr>
          <w:p w:rsidR="00A74542" w:rsidRPr="002E61DA" w:rsidRDefault="00A74542">
            <w:pPr>
              <w:jc w:val="center"/>
              <w:rPr>
                <w:bCs/>
                <w:sz w:val="22"/>
                <w:szCs w:val="22"/>
              </w:rPr>
            </w:pP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 xml:space="preserve">a.      Meets as specified in the Constitution and by-Laws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55"/>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b.       Meet more than what is specified in the Constitution and by-Laws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036A79">
            <w:pPr>
              <w:jc w:val="both"/>
              <w:rPr>
                <w:sz w:val="22"/>
                <w:szCs w:val="22"/>
              </w:rPr>
            </w:pPr>
            <w:r w:rsidRPr="002E61DA">
              <w:rPr>
                <w:sz w:val="22"/>
                <w:szCs w:val="22"/>
              </w:rPr>
              <w:t>4.      The Executive Director attends board meeting</w:t>
            </w:r>
            <w:r w:rsidR="00D13CC2" w:rsidRPr="002E61DA">
              <w:rPr>
                <w:sz w:val="22"/>
                <w:szCs w:val="22"/>
              </w:rPr>
              <w:t xml:space="preserve"> as needed</w:t>
            </w:r>
            <w:r w:rsidRPr="002E61DA">
              <w:rPr>
                <w:sz w:val="22"/>
                <w:szCs w:val="22"/>
              </w:rPr>
              <w:t xml:space="preserve"> and participates in the policy making process.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D13CC2" w:rsidP="00036A79">
            <w:pPr>
              <w:jc w:val="both"/>
              <w:rPr>
                <w:sz w:val="22"/>
                <w:szCs w:val="22"/>
              </w:rPr>
            </w:pPr>
            <w:r w:rsidRPr="002E61DA">
              <w:rPr>
                <w:sz w:val="22"/>
                <w:szCs w:val="22"/>
              </w:rPr>
              <w:t xml:space="preserve"> - </w:t>
            </w:r>
            <w:r w:rsidR="00A74542" w:rsidRPr="002E61DA">
              <w:rPr>
                <w:sz w:val="22"/>
                <w:szCs w:val="22"/>
              </w:rPr>
              <w:t>  Minutes of Board meetings are available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D13CC2" w:rsidP="00036A79">
            <w:pPr>
              <w:jc w:val="both"/>
              <w:rPr>
                <w:sz w:val="22"/>
                <w:szCs w:val="22"/>
              </w:rPr>
            </w:pPr>
            <w:r w:rsidRPr="002E61DA">
              <w:rPr>
                <w:sz w:val="22"/>
                <w:szCs w:val="22"/>
              </w:rPr>
              <w:t>6</w:t>
            </w:r>
            <w:r w:rsidR="00A74542" w:rsidRPr="002E61DA">
              <w:rPr>
                <w:sz w:val="22"/>
                <w:szCs w:val="22"/>
              </w:rPr>
              <w:t xml:space="preserve">.     A working committee who recommends to the board policies for decision exists. </w:t>
            </w:r>
          </w:p>
        </w:tc>
        <w:tc>
          <w:tcPr>
            <w:tcW w:w="464" w:type="pct"/>
            <w:gridSpan w:val="4"/>
            <w:shd w:val="clear" w:color="auto" w:fill="auto"/>
            <w:hideMark/>
          </w:tcPr>
          <w:p w:rsidR="00A74542" w:rsidRPr="002E61DA" w:rsidRDefault="00A74542">
            <w:pPr>
              <w:jc w:val="center"/>
              <w:rPr>
                <w:bCs/>
                <w:sz w:val="22"/>
                <w:szCs w:val="22"/>
              </w:rPr>
            </w:pPr>
            <w:r w:rsidRPr="002E61DA">
              <w:rPr>
                <w:bCs/>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7.  Strategic and operational planning system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 xml:space="preserve">a.    A two-year strategic plan based on a set of desired outcomes for the </w:t>
            </w:r>
            <w:r w:rsidR="002C29A6" w:rsidRPr="002E61DA">
              <w:rPr>
                <w:sz w:val="22"/>
                <w:szCs w:val="22"/>
                <w:lang w:val="en-PH" w:eastAsia="en-PH"/>
              </w:rPr>
              <w:t>service users</w:t>
            </w:r>
            <w:r w:rsidRPr="002E61DA">
              <w:rPr>
                <w:sz w:val="22"/>
                <w:szCs w:val="22"/>
              </w:rPr>
              <w:t xml:space="preserve"> is formulated and translated into work and financial plan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89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 xml:space="preserve">b.   A three-year strategic plan is formulated and translated into a work and financial plan reviewed and updated annually to determine whether these are responsive to the needs of the </w:t>
            </w:r>
            <w:r w:rsidR="002C29A6" w:rsidRPr="002E61DA">
              <w:rPr>
                <w:sz w:val="22"/>
                <w:szCs w:val="22"/>
                <w:lang w:val="en-PH" w:eastAsia="en-PH"/>
              </w:rPr>
              <w:t>service users</w:t>
            </w:r>
            <w:r w:rsidRPr="002E61DA">
              <w:rPr>
                <w:sz w:val="22"/>
                <w:szCs w:val="22"/>
              </w:rPr>
              <w:t>.  It is aligned with a medium-term strategic plan.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231"/>
        </w:trPr>
        <w:tc>
          <w:tcPr>
            <w:tcW w:w="2171" w:type="pct"/>
            <w:shd w:val="clear" w:color="auto" w:fill="auto"/>
            <w:hideMark/>
          </w:tcPr>
          <w:p w:rsidR="00A74542" w:rsidRPr="002E61DA" w:rsidRDefault="0095422A" w:rsidP="00036A79">
            <w:pPr>
              <w:ind w:firstLineChars="100" w:firstLine="220"/>
              <w:jc w:val="both"/>
              <w:rPr>
                <w:sz w:val="22"/>
                <w:szCs w:val="22"/>
              </w:rPr>
            </w:pPr>
            <w:r>
              <w:rPr>
                <w:sz w:val="22"/>
                <w:szCs w:val="22"/>
              </w:rPr>
              <w:lastRenderedPageBreak/>
              <w:t>c.    A five-</w:t>
            </w:r>
            <w:r w:rsidR="00A74542" w:rsidRPr="002E61DA">
              <w:rPr>
                <w:sz w:val="22"/>
                <w:szCs w:val="22"/>
              </w:rPr>
              <w:t>year strategic plan is formulated and translated in a work and financial plan.  Institutionalized conduct of annual program review and evaluation workshop to assess past performance/ accomplishments and to re-plan</w:t>
            </w:r>
            <w:r w:rsidR="00C857BB" w:rsidRPr="002E61DA">
              <w:rPr>
                <w:sz w:val="22"/>
                <w:szCs w:val="22"/>
              </w:rPr>
              <w:t>,</w:t>
            </w:r>
            <w:r w:rsidR="00A74542" w:rsidRPr="002E61DA">
              <w:rPr>
                <w:sz w:val="22"/>
                <w:szCs w:val="22"/>
              </w:rPr>
              <w:t xml:space="preserve"> re-direct activities based on SWA’s VMG.  It is aligned with a medium-term strategic plan.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700"/>
        </w:trPr>
        <w:tc>
          <w:tcPr>
            <w:tcW w:w="2171" w:type="pct"/>
            <w:shd w:val="clear" w:color="auto" w:fill="auto"/>
            <w:hideMark/>
          </w:tcPr>
          <w:p w:rsidR="00A74542" w:rsidRPr="002E61DA" w:rsidRDefault="00A74542" w:rsidP="0083105C">
            <w:pPr>
              <w:jc w:val="both"/>
              <w:rPr>
                <w:sz w:val="22"/>
                <w:szCs w:val="22"/>
              </w:rPr>
            </w:pPr>
            <w:r w:rsidRPr="002E61DA">
              <w:rPr>
                <w:sz w:val="22"/>
                <w:szCs w:val="22"/>
              </w:rPr>
              <w:t xml:space="preserve">8. Where possible and relevant </w:t>
            </w:r>
            <w:r w:rsidR="009B5BBC" w:rsidRPr="002E61DA">
              <w:rPr>
                <w:sz w:val="22"/>
                <w:szCs w:val="22"/>
              </w:rPr>
              <w:t>a</w:t>
            </w:r>
            <w:r w:rsidRPr="002E61DA">
              <w:rPr>
                <w:sz w:val="22"/>
                <w:szCs w:val="22"/>
              </w:rPr>
              <w:t xml:space="preserve"> Memorandum of Agreement / Understanding for the convergence of programs and services for </w:t>
            </w:r>
            <w:r w:rsidR="0083105C" w:rsidRPr="002E61DA">
              <w:rPr>
                <w:sz w:val="22"/>
                <w:szCs w:val="22"/>
              </w:rPr>
              <w:t>service users</w:t>
            </w:r>
            <w:r w:rsidRPr="002E61DA">
              <w:rPr>
                <w:sz w:val="22"/>
                <w:szCs w:val="22"/>
              </w:rPr>
              <w:t xml:space="preserve"> is developed as a result of a consultation between the concerned LGU and NGO.</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9.  Policy-making process and procedures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Written policies are disseminated and implemented.</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65"/>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 xml:space="preserve">b.   Staff and </w:t>
            </w:r>
            <w:r w:rsidR="002C29A6" w:rsidRPr="002E61DA">
              <w:rPr>
                <w:sz w:val="22"/>
                <w:szCs w:val="22"/>
                <w:lang w:val="en-PH" w:eastAsia="en-PH"/>
              </w:rPr>
              <w:t>service users</w:t>
            </w:r>
            <w:r w:rsidRPr="002E61DA">
              <w:rPr>
                <w:sz w:val="22"/>
                <w:szCs w:val="22"/>
              </w:rPr>
              <w:t xml:space="preserve"> are consulted in the review and formulation of policies and knowledgeable about policies that involve them.</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b/>
                <w:bCs/>
                <w:sz w:val="22"/>
                <w:szCs w:val="22"/>
              </w:rPr>
            </w:pPr>
            <w:r w:rsidRPr="002E61DA">
              <w:rPr>
                <w:b/>
                <w:bCs/>
                <w:sz w:val="22"/>
                <w:szCs w:val="22"/>
              </w:rPr>
              <w:t> </w:t>
            </w:r>
          </w:p>
        </w:tc>
      </w:tr>
      <w:tr w:rsidR="00A74542" w:rsidRPr="002E61DA" w:rsidTr="0095422A">
        <w:trPr>
          <w:trHeight w:val="825"/>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c.    Research activities or impact evaluations/ studies are conducted or institutionalized as basis for planning.</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300"/>
        </w:trPr>
        <w:tc>
          <w:tcPr>
            <w:tcW w:w="5000" w:type="pct"/>
            <w:gridSpan w:val="12"/>
            <w:shd w:val="clear" w:color="auto" w:fill="auto"/>
            <w:hideMark/>
          </w:tcPr>
          <w:p w:rsidR="00A74542" w:rsidRPr="002E61DA" w:rsidRDefault="00A74542" w:rsidP="00036A79">
            <w:pPr>
              <w:jc w:val="both"/>
              <w:rPr>
                <w:b/>
                <w:bCs/>
                <w:i/>
                <w:iCs/>
                <w:sz w:val="22"/>
                <w:szCs w:val="22"/>
              </w:rPr>
            </w:pPr>
            <w:r w:rsidRPr="002E61DA">
              <w:rPr>
                <w:b/>
                <w:bCs/>
                <w:i/>
                <w:iCs/>
                <w:sz w:val="22"/>
                <w:szCs w:val="22"/>
              </w:rPr>
              <w:t>C. Efficient Financial Resource Management</w:t>
            </w:r>
          </w:p>
        </w:tc>
      </w:tr>
      <w:tr w:rsidR="00A74542" w:rsidRPr="002E61DA" w:rsidTr="0095422A">
        <w:trPr>
          <w:trHeight w:val="1350"/>
        </w:trPr>
        <w:tc>
          <w:tcPr>
            <w:tcW w:w="2171" w:type="pct"/>
            <w:shd w:val="clear" w:color="auto" w:fill="auto"/>
            <w:hideMark/>
          </w:tcPr>
          <w:p w:rsidR="00A74542" w:rsidRPr="002E61DA" w:rsidRDefault="00A74542" w:rsidP="00036A79">
            <w:pPr>
              <w:jc w:val="both"/>
              <w:rPr>
                <w:sz w:val="22"/>
                <w:szCs w:val="22"/>
              </w:rPr>
            </w:pPr>
            <w:r w:rsidRPr="002E61DA">
              <w:rPr>
                <w:sz w:val="22"/>
                <w:szCs w:val="22"/>
              </w:rPr>
              <w:t>1.      Fund allocation – there shall be funds for program implementation which is not less than 80% of the total budget and for administrative expenses of not more than 20% of the total budget.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 Program implementation budget is more than 80% of the total budget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036A79">
            <w:pPr>
              <w:jc w:val="both"/>
              <w:rPr>
                <w:sz w:val="22"/>
                <w:szCs w:val="22"/>
              </w:rPr>
            </w:pPr>
            <w:r w:rsidRPr="002E61DA">
              <w:rPr>
                <w:sz w:val="22"/>
                <w:szCs w:val="22"/>
              </w:rPr>
              <w:t>2.      Stability of Funding -</w:t>
            </w:r>
            <w:r w:rsidRPr="002E61DA">
              <w:rPr>
                <w:bCs/>
                <w:sz w:val="22"/>
                <w:szCs w:val="22"/>
              </w:rPr>
              <w:t xml:space="preserve"> Funding source is clearly indicated</w:t>
            </w:r>
            <w:r w:rsidRPr="002E61DA">
              <w:rPr>
                <w:sz w:val="22"/>
                <w:szCs w:val="22"/>
              </w:rPr>
              <w:t>.  Regular reporting and feedback to donors and sponsors on fund utilization is done.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3. Resource generation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635"/>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Resource generation activities such as solicitation, fund raising projects international fund sourcing are conducted in accordance with the existing laws and regulations, properly reflected in the financial report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w:t>
            </w:r>
          </w:p>
        </w:tc>
      </w:tr>
      <w:tr w:rsidR="00A74542" w:rsidRPr="002E61DA" w:rsidTr="0095422A">
        <w:trPr>
          <w:trHeight w:val="8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b.   Resource generation activities institutionalized and documented with discussions on its impact to beneficiaries.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c.    Availability of trust fund to ensure the financial stability of the agency for its intended beneficiaries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235"/>
        </w:trPr>
        <w:tc>
          <w:tcPr>
            <w:tcW w:w="2171" w:type="pct"/>
            <w:shd w:val="clear" w:color="auto" w:fill="auto"/>
            <w:hideMark/>
          </w:tcPr>
          <w:p w:rsidR="00A74542" w:rsidRPr="002E61DA" w:rsidRDefault="00A74542" w:rsidP="00036A79">
            <w:pPr>
              <w:jc w:val="both"/>
              <w:rPr>
                <w:sz w:val="22"/>
                <w:szCs w:val="22"/>
              </w:rPr>
            </w:pPr>
            <w:r w:rsidRPr="002E61DA">
              <w:rPr>
                <w:sz w:val="22"/>
                <w:szCs w:val="22"/>
              </w:rPr>
              <w:lastRenderedPageBreak/>
              <w:t xml:space="preserve">4.      Control – Financial report or statement is audited annually by an external Certified Public Accountant or Commission of Audit representative, whichever is applicable specifically for those SWAs with income P500,000 above whereas for those with income below P500,000 the financial report will only be audited by an internal auditor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55"/>
        </w:trPr>
        <w:tc>
          <w:tcPr>
            <w:tcW w:w="2171" w:type="pct"/>
            <w:shd w:val="clear" w:color="auto" w:fill="auto"/>
            <w:hideMark/>
          </w:tcPr>
          <w:p w:rsidR="00A74542" w:rsidRPr="002E61DA" w:rsidRDefault="00A74542" w:rsidP="00036A79">
            <w:pPr>
              <w:jc w:val="both"/>
              <w:rPr>
                <w:sz w:val="22"/>
                <w:szCs w:val="22"/>
              </w:rPr>
            </w:pPr>
            <w:r w:rsidRPr="002E61DA">
              <w:rPr>
                <w:sz w:val="22"/>
                <w:szCs w:val="22"/>
              </w:rPr>
              <w:t>5.  Registered with BIR as a non-profit organization, for NGO</w:t>
            </w:r>
            <w:r w:rsidR="00C857BB" w:rsidRPr="002E61DA">
              <w:rPr>
                <w:sz w:val="22"/>
                <w:szCs w:val="22"/>
              </w:rPr>
              <w:t>s</w:t>
            </w:r>
            <w:r w:rsidRPr="002E61DA">
              <w:rPr>
                <w:sz w:val="22"/>
                <w:szCs w:val="22"/>
              </w:rPr>
              <w:t xml:space="preserve"> </w:t>
            </w:r>
          </w:p>
        </w:tc>
        <w:tc>
          <w:tcPr>
            <w:tcW w:w="464" w:type="pct"/>
            <w:gridSpan w:val="4"/>
            <w:shd w:val="clear" w:color="auto" w:fill="auto"/>
            <w:hideMark/>
          </w:tcPr>
          <w:p w:rsidR="00A74542" w:rsidRPr="002E61DA" w:rsidRDefault="00A74542">
            <w:pPr>
              <w:jc w:val="center"/>
              <w:rPr>
                <w:bCs/>
                <w:sz w:val="22"/>
                <w:szCs w:val="22"/>
              </w:rPr>
            </w:pPr>
            <w:r w:rsidRPr="002E61DA">
              <w:rPr>
                <w:bCs/>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i/>
                <w:iCs/>
                <w:sz w:val="22"/>
                <w:szCs w:val="22"/>
              </w:rPr>
            </w:pPr>
            <w:r w:rsidRPr="002E61DA">
              <w:rPr>
                <w:b/>
                <w:bCs/>
                <w:i/>
                <w:iCs/>
                <w:sz w:val="22"/>
                <w:szCs w:val="22"/>
              </w:rPr>
              <w:t>D. Material Resource Management</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1.  Facilities/assets -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4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All assets and facilities are documented; annual inventory being done to monitor acquisition/ procurement, utilization, distribution, disposal, repair and maintenance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425"/>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 xml:space="preserve">b. All assets and facilities are documented and </w:t>
            </w:r>
            <w:r w:rsidRPr="002E61DA">
              <w:rPr>
                <w:i/>
                <w:iCs/>
                <w:sz w:val="22"/>
                <w:szCs w:val="22"/>
              </w:rPr>
              <w:t xml:space="preserve">insured; </w:t>
            </w:r>
            <w:r w:rsidRPr="002E61DA">
              <w:rPr>
                <w:sz w:val="22"/>
                <w:szCs w:val="22"/>
              </w:rPr>
              <w:t>annual inventory being done to monitor acquisition/ procurement, utilization, distribution, disposal, repair and maintenance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 xml:space="preserve">c.   Available budget for the annual repair and maintenance of equipment and facilities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d.    A capital outlay for permanent improvement is carried out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365"/>
        </w:trPr>
        <w:tc>
          <w:tcPr>
            <w:tcW w:w="2171" w:type="pct"/>
            <w:shd w:val="clear" w:color="auto" w:fill="auto"/>
            <w:vAlign w:val="bottom"/>
            <w:hideMark/>
          </w:tcPr>
          <w:p w:rsidR="00A74542" w:rsidRPr="002E61DA" w:rsidRDefault="00A74542" w:rsidP="00036A79">
            <w:pPr>
              <w:jc w:val="both"/>
              <w:rPr>
                <w:sz w:val="22"/>
                <w:szCs w:val="22"/>
              </w:rPr>
            </w:pPr>
            <w:r w:rsidRPr="002E61DA">
              <w:rPr>
                <w:sz w:val="22"/>
                <w:szCs w:val="22"/>
              </w:rPr>
              <w:t xml:space="preserve">2. Receipt of non-monetary donation - acknowledgement, allocation and </w:t>
            </w:r>
            <w:r w:rsidR="0083105C" w:rsidRPr="002E61DA">
              <w:rPr>
                <w:sz w:val="22"/>
                <w:szCs w:val="22"/>
              </w:rPr>
              <w:t>distribution of</w:t>
            </w:r>
            <w:r w:rsidRPr="002E61DA">
              <w:rPr>
                <w:sz w:val="22"/>
                <w:szCs w:val="22"/>
              </w:rPr>
              <w:t xml:space="preserve"> donations</w:t>
            </w:r>
            <w:r w:rsidR="009B5BBC" w:rsidRPr="002E61DA">
              <w:rPr>
                <w:sz w:val="22"/>
                <w:szCs w:val="22"/>
              </w:rPr>
              <w:t xml:space="preserve"> </w:t>
            </w:r>
            <w:r w:rsidRPr="002E61DA">
              <w:rPr>
                <w:sz w:val="22"/>
                <w:szCs w:val="22"/>
              </w:rPr>
              <w:t xml:space="preserve">are just and equitable, properly recorded and accounted for.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i/>
                <w:iCs/>
                <w:sz w:val="22"/>
                <w:szCs w:val="22"/>
              </w:rPr>
            </w:pPr>
            <w:r w:rsidRPr="002E61DA">
              <w:rPr>
                <w:b/>
                <w:bCs/>
                <w:i/>
                <w:iCs/>
                <w:sz w:val="22"/>
                <w:szCs w:val="22"/>
              </w:rPr>
              <w:t>E. Human Resource Management and Development</w:t>
            </w:r>
          </w:p>
        </w:tc>
      </w:tr>
      <w:tr w:rsidR="00A74542" w:rsidRPr="002E61DA" w:rsidTr="0095422A">
        <w:trPr>
          <w:trHeight w:val="540"/>
        </w:trPr>
        <w:tc>
          <w:tcPr>
            <w:tcW w:w="2171" w:type="pct"/>
            <w:shd w:val="clear" w:color="auto" w:fill="auto"/>
            <w:hideMark/>
          </w:tcPr>
          <w:p w:rsidR="00A74542" w:rsidRPr="002E61DA" w:rsidRDefault="00A74542" w:rsidP="00036A79">
            <w:pPr>
              <w:jc w:val="both"/>
              <w:rPr>
                <w:sz w:val="22"/>
                <w:szCs w:val="22"/>
              </w:rPr>
            </w:pPr>
            <w:r w:rsidRPr="002E61DA">
              <w:rPr>
                <w:sz w:val="22"/>
                <w:szCs w:val="22"/>
              </w:rPr>
              <w:t>1. Recruitment, selection, hiring and retention system</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35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a. Applicants undergo physical, medical exams relevant to the position applied for and result of which should be part of the documents submitted to the hiring/recruiting organization.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493"/>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b.   Applicants</w:t>
            </w:r>
            <w:r w:rsidR="009B5BBC" w:rsidRPr="002E61DA">
              <w:rPr>
                <w:sz w:val="22"/>
                <w:szCs w:val="22"/>
              </w:rPr>
              <w:t xml:space="preserve"> undergo psychological testing </w:t>
            </w:r>
            <w:r w:rsidRPr="002E61DA">
              <w:rPr>
                <w:sz w:val="22"/>
                <w:szCs w:val="22"/>
              </w:rPr>
              <w:t>relev</w:t>
            </w:r>
            <w:r w:rsidR="009B5BBC" w:rsidRPr="002E61DA">
              <w:rPr>
                <w:sz w:val="22"/>
                <w:szCs w:val="22"/>
              </w:rPr>
              <w:t>ant to the tasks to be assigned</w:t>
            </w:r>
            <w:r w:rsidRPr="002E61DA">
              <w:rPr>
                <w:sz w:val="22"/>
                <w:szCs w:val="22"/>
              </w:rPr>
              <w:t>.  In the absence of a psychologist in a SWDA, this should be administered by an accredited service provider.</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0E0534" w:rsidRPr="002E61DA" w:rsidTr="0095422A">
        <w:trPr>
          <w:trHeight w:val="1080"/>
        </w:trPr>
        <w:tc>
          <w:tcPr>
            <w:tcW w:w="2171"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2.   Personnel competencies and qualification standards –  staff hired for the following positions must meet the following minimum qualifications:</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540"/>
        </w:trPr>
        <w:tc>
          <w:tcPr>
            <w:tcW w:w="2171" w:type="pct"/>
            <w:shd w:val="clear" w:color="auto" w:fill="auto"/>
            <w:hideMark/>
          </w:tcPr>
          <w:p w:rsidR="000E0534" w:rsidRPr="002E61DA" w:rsidRDefault="000E0534" w:rsidP="00012733">
            <w:pPr>
              <w:ind w:firstLineChars="100" w:firstLine="220"/>
              <w:jc w:val="both"/>
              <w:rPr>
                <w:sz w:val="22"/>
                <w:szCs w:val="22"/>
                <w:lang w:val="en-PH" w:eastAsia="en-PH"/>
              </w:rPr>
            </w:pPr>
            <w:r w:rsidRPr="002E61DA">
              <w:rPr>
                <w:sz w:val="22"/>
                <w:szCs w:val="22"/>
                <w:lang w:val="en-PH" w:eastAsia="en-PH"/>
              </w:rPr>
              <w:t>a. Executive/Program Director/ Manager or Head of the Agency</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108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lastRenderedPageBreak/>
              <w:t xml:space="preserve">i. Must be a Social Worker (SW) with at least two years managerial experience and relevant training in handling specific </w:t>
            </w:r>
            <w:r w:rsidR="002C29A6" w:rsidRPr="002E61DA">
              <w:rPr>
                <w:sz w:val="22"/>
                <w:szCs w:val="22"/>
                <w:lang w:val="en-PH" w:eastAsia="en-PH"/>
              </w:rPr>
              <w:t>service users</w:t>
            </w:r>
            <w:r w:rsidRPr="002E61DA">
              <w:rPr>
                <w:sz w:val="22"/>
                <w:szCs w:val="22"/>
                <w:lang w:val="en-PH" w:eastAsia="en-PH"/>
              </w:rPr>
              <w:t>.</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b/>
                <w:bCs/>
                <w:sz w:val="22"/>
                <w:szCs w:val="22"/>
                <w:lang w:val="en-PH" w:eastAsia="en-PH"/>
              </w:rPr>
            </w:pPr>
            <w:r w:rsidRPr="002E61DA">
              <w:rPr>
                <w:b/>
                <w:bCs/>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E73A2E">
            <w:pPr>
              <w:ind w:firstLineChars="200" w:firstLine="440"/>
              <w:jc w:val="both"/>
              <w:rPr>
                <w:sz w:val="22"/>
                <w:szCs w:val="22"/>
                <w:lang w:val="en-PH" w:eastAsia="en-PH"/>
              </w:rPr>
            </w:pPr>
            <w:r w:rsidRPr="002E61DA">
              <w:rPr>
                <w:sz w:val="22"/>
                <w:szCs w:val="22"/>
                <w:lang w:val="en-PH" w:eastAsia="en-PH"/>
              </w:rPr>
              <w:t xml:space="preserve">ii. A non – Social Work graduate can qualify on the condition that he/she meets </w:t>
            </w:r>
            <w:r w:rsidRPr="002E61DA">
              <w:rPr>
                <w:bCs/>
                <w:sz w:val="22"/>
                <w:szCs w:val="22"/>
                <w:lang w:val="en-PH" w:eastAsia="en-PH"/>
              </w:rPr>
              <w:t xml:space="preserve">any </w:t>
            </w:r>
            <w:r w:rsidRPr="002E61DA">
              <w:rPr>
                <w:sz w:val="22"/>
                <w:szCs w:val="22"/>
                <w:lang w:val="en-PH" w:eastAsia="en-PH"/>
              </w:rPr>
              <w:t>of the following:</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1620"/>
        </w:trPr>
        <w:tc>
          <w:tcPr>
            <w:tcW w:w="2171" w:type="pct"/>
            <w:shd w:val="clear" w:color="auto" w:fill="auto"/>
            <w:hideMark/>
          </w:tcPr>
          <w:p w:rsidR="000E0534" w:rsidRPr="002E61DA" w:rsidRDefault="000E0534" w:rsidP="00E73A2E">
            <w:pPr>
              <w:ind w:firstLineChars="300" w:firstLine="660"/>
              <w:jc w:val="both"/>
              <w:rPr>
                <w:sz w:val="22"/>
                <w:szCs w:val="22"/>
                <w:lang w:val="en-PH" w:eastAsia="en-PH"/>
              </w:rPr>
            </w:pPr>
            <w:r w:rsidRPr="002E61DA">
              <w:rPr>
                <w:sz w:val="22"/>
                <w:szCs w:val="22"/>
                <w:lang w:val="en-PH" w:eastAsia="en-PH"/>
              </w:rPr>
              <w:t>- Has taken at least the core courses of any social development field (e.g. BS Community Development, Family Life and Child Development, etc.) and has attended at least ten (10) days or eighty (80) hours of</w:t>
            </w:r>
            <w:r w:rsidR="00FF41DB" w:rsidRPr="002E61DA">
              <w:rPr>
                <w:sz w:val="22"/>
                <w:szCs w:val="22"/>
                <w:lang w:val="en-PH" w:eastAsia="en-PH"/>
              </w:rPr>
              <w:t xml:space="preserve"> trainings</w:t>
            </w:r>
            <w:r w:rsidRPr="002E61DA">
              <w:rPr>
                <w:sz w:val="22"/>
                <w:szCs w:val="22"/>
                <w:lang w:val="en-PH" w:eastAsia="en-PH"/>
              </w:rPr>
              <w:t xml:space="preserve"> </w:t>
            </w:r>
            <w:r w:rsidR="00FF41DB" w:rsidRPr="002E61DA">
              <w:rPr>
                <w:sz w:val="22"/>
                <w:szCs w:val="22"/>
                <w:lang w:eastAsia="en-PH"/>
              </w:rPr>
              <w:t>relevant to the services being provided and/or skills on  working with the service users of the agency</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bCs/>
                <w:sz w:val="22"/>
                <w:szCs w:val="22"/>
                <w:lang w:val="en-PH" w:eastAsia="en-PH"/>
              </w:rPr>
            </w:pPr>
            <w:r w:rsidRPr="002E61DA">
              <w:rPr>
                <w:bCs/>
                <w:sz w:val="22"/>
                <w:szCs w:val="22"/>
                <w:lang w:val="en-PH" w:eastAsia="en-PH"/>
              </w:rPr>
              <w:t> </w:t>
            </w:r>
          </w:p>
        </w:tc>
      </w:tr>
      <w:tr w:rsidR="000E0534" w:rsidRPr="002E61DA" w:rsidTr="0095422A">
        <w:trPr>
          <w:trHeight w:val="1133"/>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xml:space="preserve">- Has three (3) years relevant experience on social welfare administration management or on areas of major services delivered by the agency </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270"/>
        </w:trPr>
        <w:tc>
          <w:tcPr>
            <w:tcW w:w="2171" w:type="pct"/>
            <w:shd w:val="clear" w:color="auto" w:fill="auto"/>
            <w:hideMark/>
          </w:tcPr>
          <w:p w:rsidR="000E0534" w:rsidRPr="002E61DA" w:rsidRDefault="000E0534" w:rsidP="00012733">
            <w:pPr>
              <w:ind w:firstLineChars="100" w:firstLine="220"/>
              <w:jc w:val="both"/>
              <w:rPr>
                <w:sz w:val="22"/>
                <w:szCs w:val="22"/>
                <w:lang w:val="en-PH" w:eastAsia="en-PH"/>
              </w:rPr>
            </w:pPr>
            <w:r w:rsidRPr="002E61DA">
              <w:rPr>
                <w:sz w:val="22"/>
                <w:szCs w:val="22"/>
                <w:lang w:val="en-PH" w:eastAsia="en-PH"/>
              </w:rPr>
              <w:t>b.  Supervising Social Worker</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t xml:space="preserve">i. A RSW who has at least one (1) year supervisory experience in organization/s handling </w:t>
            </w:r>
            <w:r w:rsidR="002C29A6" w:rsidRPr="002E61DA">
              <w:rPr>
                <w:sz w:val="22"/>
                <w:szCs w:val="22"/>
                <w:lang w:val="en-PH" w:eastAsia="en-PH"/>
              </w:rPr>
              <w:t>service users</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b/>
                <w:bCs/>
                <w:sz w:val="22"/>
                <w:szCs w:val="22"/>
                <w:lang w:val="en-PH" w:eastAsia="en-PH"/>
              </w:rPr>
            </w:pPr>
            <w:r w:rsidRPr="002E61DA">
              <w:rPr>
                <w:b/>
                <w:bCs/>
                <w:sz w:val="22"/>
                <w:szCs w:val="22"/>
                <w:lang w:val="en-PH" w:eastAsia="en-PH"/>
              </w:rPr>
              <w:t> </w:t>
            </w:r>
          </w:p>
        </w:tc>
      </w:tr>
      <w:tr w:rsidR="000E0534" w:rsidRPr="002E61DA" w:rsidTr="0095422A">
        <w:trPr>
          <w:trHeight w:val="27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t xml:space="preserve">ii. Supervisory experience of two (2) years </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54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t>iii. Supervisory experience – three (3) years or more</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540"/>
        </w:trPr>
        <w:tc>
          <w:tcPr>
            <w:tcW w:w="2171" w:type="pct"/>
            <w:shd w:val="clear" w:color="auto" w:fill="auto"/>
            <w:hideMark/>
          </w:tcPr>
          <w:p w:rsidR="000E0534" w:rsidRPr="002E61DA" w:rsidRDefault="000E0534" w:rsidP="00012733">
            <w:pPr>
              <w:ind w:firstLineChars="100" w:firstLine="220"/>
              <w:jc w:val="both"/>
              <w:rPr>
                <w:sz w:val="22"/>
                <w:szCs w:val="22"/>
                <w:lang w:val="en-PH" w:eastAsia="en-PH"/>
              </w:rPr>
            </w:pPr>
            <w:r w:rsidRPr="002E61DA">
              <w:rPr>
                <w:sz w:val="22"/>
                <w:szCs w:val="22"/>
                <w:lang w:val="en-PH" w:eastAsia="en-PH"/>
              </w:rPr>
              <w:t xml:space="preserve">c.    Case Managers must be a Registered Social Worker </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t xml:space="preserve">i. With at least 360 hours of formal training or one year of work experience in handling specific </w:t>
            </w:r>
            <w:r w:rsidR="002C29A6" w:rsidRPr="002E61DA">
              <w:rPr>
                <w:sz w:val="22"/>
                <w:szCs w:val="22"/>
                <w:lang w:val="en-PH" w:eastAsia="en-PH"/>
              </w:rPr>
              <w:t>service users</w:t>
            </w:r>
            <w:r w:rsidRPr="002E61DA">
              <w:rPr>
                <w:sz w:val="22"/>
                <w:szCs w:val="22"/>
                <w:lang w:val="en-PH" w:eastAsia="en-PH"/>
              </w:rPr>
              <w:t>.</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t xml:space="preserve">ii. With at least 180 hours of formal training or one year work experience in handling specific </w:t>
            </w:r>
            <w:r w:rsidR="002C29A6" w:rsidRPr="002E61DA">
              <w:rPr>
                <w:sz w:val="22"/>
                <w:szCs w:val="22"/>
                <w:lang w:val="en-PH" w:eastAsia="en-PH"/>
              </w:rPr>
              <w:t>service users</w:t>
            </w:r>
            <w:r w:rsidRPr="002E61DA">
              <w:rPr>
                <w:sz w:val="22"/>
                <w:szCs w:val="22"/>
                <w:lang w:val="en-PH" w:eastAsia="en-PH"/>
              </w:rPr>
              <w:t>.</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2C29A6">
            <w:pPr>
              <w:ind w:firstLineChars="200" w:firstLine="440"/>
              <w:jc w:val="both"/>
              <w:rPr>
                <w:sz w:val="22"/>
                <w:szCs w:val="22"/>
                <w:lang w:val="en-PH" w:eastAsia="en-PH"/>
              </w:rPr>
            </w:pPr>
            <w:r w:rsidRPr="002E61DA">
              <w:rPr>
                <w:sz w:val="22"/>
                <w:szCs w:val="22"/>
                <w:lang w:val="en-PH" w:eastAsia="en-PH"/>
              </w:rPr>
              <w:t xml:space="preserve">iii. With at least 90 hours of formal training or six months work experience in handling specific </w:t>
            </w:r>
            <w:r w:rsidR="002C29A6" w:rsidRPr="002E61DA">
              <w:rPr>
                <w:sz w:val="22"/>
                <w:szCs w:val="22"/>
                <w:lang w:val="en-PH" w:eastAsia="en-PH"/>
              </w:rPr>
              <w:t>service users</w:t>
            </w:r>
            <w:r w:rsidRPr="002E61DA">
              <w:rPr>
                <w:sz w:val="22"/>
                <w:szCs w:val="22"/>
                <w:lang w:val="en-PH" w:eastAsia="en-PH"/>
              </w:rPr>
              <w:t>.</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540"/>
        </w:trPr>
        <w:tc>
          <w:tcPr>
            <w:tcW w:w="2171" w:type="pct"/>
            <w:shd w:val="clear" w:color="auto" w:fill="auto"/>
            <w:hideMark/>
          </w:tcPr>
          <w:p w:rsidR="000E0534" w:rsidRPr="002E61DA" w:rsidRDefault="000E0534" w:rsidP="00E73A2E">
            <w:pPr>
              <w:ind w:firstLineChars="100" w:firstLine="220"/>
              <w:jc w:val="both"/>
              <w:rPr>
                <w:sz w:val="22"/>
                <w:szCs w:val="22"/>
                <w:lang w:val="en-PH" w:eastAsia="en-PH"/>
              </w:rPr>
            </w:pPr>
            <w:r w:rsidRPr="002E61DA">
              <w:rPr>
                <w:sz w:val="22"/>
                <w:szCs w:val="22"/>
                <w:lang w:val="en-PH" w:eastAsia="en-PH"/>
              </w:rPr>
              <w:t>d. Community Organizer/ Development Worker must be any of the following:</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09"/>
        </w:trPr>
        <w:tc>
          <w:tcPr>
            <w:tcW w:w="2171" w:type="pct"/>
            <w:shd w:val="clear" w:color="auto" w:fill="auto"/>
            <w:hideMark/>
          </w:tcPr>
          <w:p w:rsidR="000E0534" w:rsidRPr="002E61DA" w:rsidRDefault="000E0534" w:rsidP="000E0534">
            <w:pPr>
              <w:numPr>
                <w:ilvl w:val="0"/>
                <w:numId w:val="18"/>
              </w:numPr>
              <w:ind w:left="-1" w:firstLine="360"/>
              <w:jc w:val="both"/>
              <w:rPr>
                <w:sz w:val="22"/>
                <w:szCs w:val="22"/>
                <w:lang w:val="en-PH" w:eastAsia="en-PH"/>
              </w:rPr>
            </w:pPr>
            <w:r w:rsidRPr="002E61DA">
              <w:rPr>
                <w:sz w:val="22"/>
                <w:szCs w:val="22"/>
                <w:lang w:val="en-PH" w:eastAsia="en-PH"/>
              </w:rPr>
              <w:t xml:space="preserve">A Graduate of BS Social Work or BS Community Development (or its equivalent). </w:t>
            </w:r>
          </w:p>
        </w:tc>
        <w:tc>
          <w:tcPr>
            <w:tcW w:w="467" w:type="pct"/>
            <w:gridSpan w:val="5"/>
            <w:shd w:val="clear" w:color="auto" w:fill="auto"/>
            <w:hideMark/>
          </w:tcPr>
          <w:p w:rsidR="000E0534" w:rsidRPr="002E61DA" w:rsidRDefault="000E0534" w:rsidP="00012733">
            <w:pPr>
              <w:jc w:val="center"/>
              <w:rPr>
                <w:sz w:val="22"/>
                <w:szCs w:val="22"/>
                <w:lang w:val="en-PH" w:eastAsia="en-PH"/>
              </w:rPr>
            </w:pPr>
          </w:p>
        </w:tc>
        <w:tc>
          <w:tcPr>
            <w:tcW w:w="700" w:type="pct"/>
            <w:gridSpan w:val="5"/>
            <w:shd w:val="clear" w:color="auto" w:fill="auto"/>
            <w:hideMark/>
          </w:tcPr>
          <w:p w:rsidR="000E0534" w:rsidRPr="002E61DA" w:rsidRDefault="000E0534" w:rsidP="00012733">
            <w:pPr>
              <w:jc w:val="both"/>
              <w:rPr>
                <w:sz w:val="22"/>
                <w:szCs w:val="22"/>
                <w:lang w:val="en-PH" w:eastAsia="en-PH"/>
              </w:rPr>
            </w:pPr>
          </w:p>
        </w:tc>
        <w:tc>
          <w:tcPr>
            <w:tcW w:w="1663" w:type="pct"/>
            <w:shd w:val="clear" w:color="auto" w:fill="auto"/>
            <w:hideMark/>
          </w:tcPr>
          <w:p w:rsidR="000E0534" w:rsidRPr="002E61DA" w:rsidRDefault="000E0534" w:rsidP="00012733">
            <w:pPr>
              <w:jc w:val="both"/>
              <w:rPr>
                <w:sz w:val="22"/>
                <w:szCs w:val="22"/>
                <w:lang w:val="en-PH" w:eastAsia="en-PH"/>
              </w:rPr>
            </w:pPr>
          </w:p>
        </w:tc>
      </w:tr>
      <w:tr w:rsidR="000E0534" w:rsidRPr="002E61DA" w:rsidTr="0095422A">
        <w:trPr>
          <w:trHeight w:val="1080"/>
        </w:trPr>
        <w:tc>
          <w:tcPr>
            <w:tcW w:w="2171" w:type="pct"/>
            <w:shd w:val="clear" w:color="auto" w:fill="auto"/>
            <w:hideMark/>
          </w:tcPr>
          <w:p w:rsidR="000E0534" w:rsidRPr="002E61DA" w:rsidRDefault="000E0534" w:rsidP="00E73A2E">
            <w:pPr>
              <w:ind w:firstLineChars="200" w:firstLine="440"/>
              <w:jc w:val="both"/>
              <w:rPr>
                <w:sz w:val="22"/>
                <w:szCs w:val="22"/>
                <w:lang w:val="en-PH" w:eastAsia="en-PH"/>
              </w:rPr>
            </w:pPr>
            <w:r w:rsidRPr="002E61DA">
              <w:rPr>
                <w:sz w:val="22"/>
                <w:szCs w:val="22"/>
                <w:lang w:val="en-PH" w:eastAsia="en-PH"/>
              </w:rPr>
              <w:t>ii. A graduate of any social development course with</w:t>
            </w:r>
            <w:r w:rsidR="00FF41DB" w:rsidRPr="002E61DA">
              <w:rPr>
                <w:sz w:val="22"/>
                <w:szCs w:val="22"/>
                <w:lang w:val="en-PH" w:eastAsia="en-PH"/>
              </w:rPr>
              <w:t xml:space="preserve"> six months experience in handling specific clientele group and</w:t>
            </w:r>
            <w:r w:rsidRPr="002E61DA">
              <w:rPr>
                <w:sz w:val="22"/>
                <w:szCs w:val="22"/>
                <w:lang w:val="en-PH" w:eastAsia="en-PH"/>
              </w:rPr>
              <w:t xml:space="preserve"> </w:t>
            </w:r>
            <w:r w:rsidR="00FF41DB" w:rsidRPr="002E61DA">
              <w:rPr>
                <w:sz w:val="22"/>
                <w:szCs w:val="22"/>
                <w:lang w:val="en-PH" w:eastAsia="en-PH"/>
              </w:rPr>
              <w:t>4</w:t>
            </w:r>
            <w:r w:rsidRPr="002E61DA">
              <w:rPr>
                <w:sz w:val="22"/>
                <w:szCs w:val="22"/>
                <w:lang w:val="en-PH" w:eastAsia="en-PH"/>
              </w:rPr>
              <w:t xml:space="preserve">0 hours of </w:t>
            </w:r>
            <w:r w:rsidR="00FF41DB" w:rsidRPr="002E61DA">
              <w:rPr>
                <w:sz w:val="22"/>
                <w:szCs w:val="22"/>
                <w:lang w:val="en-PH" w:eastAsia="en-PH"/>
              </w:rPr>
              <w:t>trainings</w:t>
            </w:r>
            <w:r w:rsidR="002C29A6" w:rsidRPr="002E61DA">
              <w:rPr>
                <w:sz w:val="22"/>
                <w:szCs w:val="22"/>
                <w:lang w:val="en-PH" w:eastAsia="en-PH"/>
              </w:rPr>
              <w:t xml:space="preserve"> with topics</w:t>
            </w:r>
            <w:r w:rsidR="00FF41DB" w:rsidRPr="002E61DA">
              <w:rPr>
                <w:sz w:val="22"/>
                <w:szCs w:val="22"/>
                <w:lang w:val="en-PH" w:eastAsia="en-PH"/>
              </w:rPr>
              <w:t xml:space="preserve"> </w:t>
            </w:r>
            <w:r w:rsidR="00FF41DB" w:rsidRPr="002E61DA">
              <w:rPr>
                <w:sz w:val="22"/>
                <w:szCs w:val="22"/>
                <w:lang w:eastAsia="en-PH"/>
              </w:rPr>
              <w:t>relevant to the services being provided and/or skills on  working with the service users of the agency</w:t>
            </w:r>
          </w:p>
        </w:tc>
        <w:tc>
          <w:tcPr>
            <w:tcW w:w="467" w:type="pct"/>
            <w:gridSpan w:val="5"/>
            <w:shd w:val="clear" w:color="auto" w:fill="auto"/>
            <w:hideMark/>
          </w:tcPr>
          <w:p w:rsidR="000E0534" w:rsidRPr="002E61DA" w:rsidRDefault="000E0534" w:rsidP="00012733">
            <w:pPr>
              <w:jc w:val="center"/>
              <w:rPr>
                <w:sz w:val="22"/>
                <w:szCs w:val="22"/>
                <w:lang w:val="en-PH" w:eastAsia="en-PH"/>
              </w:rPr>
            </w:pP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E73A2E">
            <w:pPr>
              <w:ind w:firstLineChars="200" w:firstLine="440"/>
              <w:jc w:val="both"/>
              <w:rPr>
                <w:sz w:val="22"/>
                <w:szCs w:val="22"/>
                <w:lang w:val="en-PH" w:eastAsia="en-PH"/>
              </w:rPr>
            </w:pPr>
            <w:r w:rsidRPr="002E61DA">
              <w:rPr>
                <w:sz w:val="22"/>
                <w:szCs w:val="22"/>
                <w:lang w:val="en-PH" w:eastAsia="en-PH"/>
              </w:rPr>
              <w:t>iii. A graduate of a</w:t>
            </w:r>
            <w:r w:rsidR="00734F7D" w:rsidRPr="002E61DA">
              <w:rPr>
                <w:sz w:val="22"/>
                <w:szCs w:val="22"/>
                <w:lang w:val="en-PH" w:eastAsia="en-PH"/>
              </w:rPr>
              <w:t>ny</w:t>
            </w:r>
            <w:r w:rsidRPr="002E61DA">
              <w:rPr>
                <w:sz w:val="22"/>
                <w:szCs w:val="22"/>
                <w:lang w:val="en-PH" w:eastAsia="en-PH"/>
              </w:rPr>
              <w:t xml:space="preserve"> four year course with </w:t>
            </w:r>
            <w:r w:rsidR="00FF41DB" w:rsidRPr="002E61DA">
              <w:rPr>
                <w:sz w:val="22"/>
                <w:szCs w:val="22"/>
                <w:lang w:val="en-PH" w:eastAsia="en-PH"/>
              </w:rPr>
              <w:t>two years experience in community organizing and 80</w:t>
            </w:r>
            <w:r w:rsidRPr="002E61DA">
              <w:rPr>
                <w:sz w:val="22"/>
                <w:szCs w:val="22"/>
                <w:lang w:val="en-PH" w:eastAsia="en-PH"/>
              </w:rPr>
              <w:t xml:space="preserve"> hours of </w:t>
            </w:r>
            <w:r w:rsidR="00FF41DB" w:rsidRPr="002E61DA">
              <w:rPr>
                <w:sz w:val="22"/>
                <w:szCs w:val="22"/>
                <w:lang w:val="en-PH" w:eastAsia="en-PH"/>
              </w:rPr>
              <w:t>trainings</w:t>
            </w:r>
            <w:r w:rsidR="002C29A6" w:rsidRPr="002E61DA">
              <w:rPr>
                <w:sz w:val="22"/>
                <w:szCs w:val="22"/>
                <w:lang w:val="en-PH" w:eastAsia="en-PH"/>
              </w:rPr>
              <w:t xml:space="preserve"> with topics</w:t>
            </w:r>
            <w:r w:rsidR="00FF41DB" w:rsidRPr="002E61DA">
              <w:rPr>
                <w:sz w:val="22"/>
                <w:szCs w:val="22"/>
                <w:lang w:val="en-PH" w:eastAsia="en-PH"/>
              </w:rPr>
              <w:t xml:space="preserve"> </w:t>
            </w:r>
            <w:r w:rsidR="00FF41DB" w:rsidRPr="002E61DA">
              <w:rPr>
                <w:sz w:val="22"/>
                <w:szCs w:val="22"/>
                <w:lang w:eastAsia="en-PH"/>
              </w:rPr>
              <w:t xml:space="preserve">relevant to the services being </w:t>
            </w:r>
            <w:r w:rsidR="00FF41DB" w:rsidRPr="002E61DA">
              <w:rPr>
                <w:sz w:val="22"/>
                <w:szCs w:val="22"/>
                <w:lang w:eastAsia="en-PH"/>
              </w:rPr>
              <w:lastRenderedPageBreak/>
              <w:t>provided and/or skills on  working with the service users of the agency</w:t>
            </w:r>
          </w:p>
        </w:tc>
        <w:tc>
          <w:tcPr>
            <w:tcW w:w="467" w:type="pct"/>
            <w:gridSpan w:val="5"/>
            <w:shd w:val="clear" w:color="auto" w:fill="auto"/>
            <w:hideMark/>
          </w:tcPr>
          <w:p w:rsidR="000E0534" w:rsidRPr="002E61DA" w:rsidRDefault="000E0534" w:rsidP="00012733">
            <w:pPr>
              <w:jc w:val="center"/>
              <w:rPr>
                <w:sz w:val="22"/>
                <w:szCs w:val="22"/>
                <w:lang w:val="en-PH" w:eastAsia="en-PH"/>
              </w:rPr>
            </w:pP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270"/>
        </w:trPr>
        <w:tc>
          <w:tcPr>
            <w:tcW w:w="2171" w:type="pct"/>
            <w:shd w:val="clear" w:color="auto" w:fill="auto"/>
            <w:hideMark/>
          </w:tcPr>
          <w:p w:rsidR="000E0534" w:rsidRPr="002E61DA" w:rsidRDefault="000E0534" w:rsidP="00012733">
            <w:pPr>
              <w:ind w:firstLineChars="100" w:firstLine="220"/>
              <w:jc w:val="both"/>
              <w:rPr>
                <w:sz w:val="22"/>
                <w:szCs w:val="22"/>
                <w:lang w:val="en-PH" w:eastAsia="en-PH"/>
              </w:rPr>
            </w:pPr>
            <w:r w:rsidRPr="002E61DA">
              <w:rPr>
                <w:sz w:val="22"/>
                <w:szCs w:val="22"/>
                <w:lang w:val="en-PH" w:eastAsia="en-PH"/>
              </w:rPr>
              <w:lastRenderedPageBreak/>
              <w:t>e. Other Qualified Staff as necessary</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27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t>i. Houseparents</w:t>
            </w:r>
          </w:p>
        </w:tc>
        <w:tc>
          <w:tcPr>
            <w:tcW w:w="467" w:type="pct"/>
            <w:gridSpan w:val="5"/>
            <w:shd w:val="clear" w:color="auto" w:fill="auto"/>
            <w:hideMark/>
          </w:tcPr>
          <w:p w:rsidR="000E0534" w:rsidRPr="002E61DA" w:rsidRDefault="000E0534" w:rsidP="00012733">
            <w:pPr>
              <w:jc w:val="center"/>
              <w:rPr>
                <w:b/>
                <w:bCs/>
                <w:i/>
                <w:iCs/>
                <w:sz w:val="22"/>
                <w:szCs w:val="22"/>
                <w:lang w:val="en-PH" w:eastAsia="en-PH"/>
              </w:rPr>
            </w:pPr>
            <w:r w:rsidRPr="002E61DA">
              <w:rPr>
                <w:b/>
                <w:bCs/>
                <w:i/>
                <w:iCs/>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1425"/>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At least high school level with 40 hours of related seminars/trainings on care giving or with eligibility equivalent to formal education and 240 hours of related seminars/trainings on care giving</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xml:space="preserve">- High School graduate with at least 80 hours of training/seminars in handling specific type of </w:t>
            </w:r>
            <w:r w:rsidR="002C29A6" w:rsidRPr="002E61DA">
              <w:rPr>
                <w:sz w:val="22"/>
                <w:szCs w:val="22"/>
                <w:lang w:val="en-PH" w:eastAsia="en-PH"/>
              </w:rPr>
              <w:t>service users</w:t>
            </w:r>
            <w:r w:rsidRPr="002E61DA">
              <w:rPr>
                <w:sz w:val="22"/>
                <w:szCs w:val="22"/>
                <w:lang w:val="en-PH" w:eastAsia="en-PH"/>
              </w:rPr>
              <w:t xml:space="preserve"> under care.</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College level with at least 120 hours of relevant training/seminars; caregiver graduate</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27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t>ii. Security Guard (as applicable)</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540"/>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Licensed security guard with basic training.</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810"/>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xml:space="preserve">- Licensed with at least 40 hours of training/seminars in handling specific type of </w:t>
            </w:r>
            <w:r w:rsidR="002C29A6" w:rsidRPr="002E61DA">
              <w:rPr>
                <w:sz w:val="22"/>
                <w:szCs w:val="22"/>
                <w:lang w:val="en-PH" w:eastAsia="en-PH"/>
              </w:rPr>
              <w:t>service users</w:t>
            </w:r>
            <w:r w:rsidRPr="002E61DA">
              <w:rPr>
                <w:sz w:val="22"/>
                <w:szCs w:val="22"/>
                <w:lang w:val="en-PH" w:eastAsia="en-PH"/>
              </w:rPr>
              <w:t xml:space="preserve"> under care.  </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1080"/>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xml:space="preserve">- College level and licensed with  at least 80 hours of relevant training/seminars in handling specific type of </w:t>
            </w:r>
            <w:r w:rsidR="002C29A6" w:rsidRPr="002E61DA">
              <w:rPr>
                <w:sz w:val="22"/>
                <w:szCs w:val="22"/>
                <w:lang w:val="en-PH" w:eastAsia="en-PH"/>
              </w:rPr>
              <w:t>service users</w:t>
            </w:r>
            <w:r w:rsidRPr="002E61DA">
              <w:rPr>
                <w:sz w:val="22"/>
                <w:szCs w:val="22"/>
                <w:lang w:val="en-PH" w:eastAsia="en-PH"/>
              </w:rPr>
              <w:t xml:space="preserve"> under care</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540"/>
        </w:trPr>
        <w:tc>
          <w:tcPr>
            <w:tcW w:w="2171" w:type="pct"/>
            <w:shd w:val="clear" w:color="auto" w:fill="auto"/>
            <w:hideMark/>
          </w:tcPr>
          <w:p w:rsidR="000E0534" w:rsidRPr="002E61DA" w:rsidRDefault="000E0534" w:rsidP="00012733">
            <w:pPr>
              <w:ind w:firstLineChars="200" w:firstLine="440"/>
              <w:jc w:val="both"/>
              <w:rPr>
                <w:sz w:val="22"/>
                <w:szCs w:val="22"/>
                <w:lang w:val="en-PH" w:eastAsia="en-PH"/>
              </w:rPr>
            </w:pPr>
            <w:r w:rsidRPr="002E61DA">
              <w:rPr>
                <w:sz w:val="22"/>
                <w:szCs w:val="22"/>
                <w:lang w:val="en-PH" w:eastAsia="en-PH"/>
              </w:rPr>
              <w:t>iii. Other program and administrative staff</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1457"/>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Completed the required training education, degree or obtained appropriate license/ registration or eligibility for the position as provided by law or as stipulated in the agency’s written policies.</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540"/>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College level with at least 120 hours of relevant training/seminars</w:t>
            </w:r>
            <w:r w:rsidRPr="002E61DA">
              <w:rPr>
                <w:i/>
                <w:iCs/>
                <w:sz w:val="22"/>
                <w:szCs w:val="22"/>
                <w:lang w:val="en-PH" w:eastAsia="en-PH"/>
              </w:rPr>
              <w:t xml:space="preserve">.  </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0E0534" w:rsidRPr="002E61DA" w:rsidTr="0095422A">
        <w:trPr>
          <w:trHeight w:val="555"/>
        </w:trPr>
        <w:tc>
          <w:tcPr>
            <w:tcW w:w="2171" w:type="pct"/>
            <w:shd w:val="clear" w:color="auto" w:fill="auto"/>
            <w:hideMark/>
          </w:tcPr>
          <w:p w:rsidR="000E0534" w:rsidRPr="002E61DA" w:rsidRDefault="000E0534" w:rsidP="00012733">
            <w:pPr>
              <w:ind w:firstLineChars="300" w:firstLine="660"/>
              <w:jc w:val="both"/>
              <w:rPr>
                <w:sz w:val="22"/>
                <w:szCs w:val="22"/>
                <w:lang w:val="en-PH" w:eastAsia="en-PH"/>
              </w:rPr>
            </w:pPr>
            <w:r w:rsidRPr="002E61DA">
              <w:rPr>
                <w:sz w:val="22"/>
                <w:szCs w:val="22"/>
                <w:lang w:val="en-PH" w:eastAsia="en-PH"/>
              </w:rPr>
              <w:t>-  College graduate with at least 160 hours of relevant training/seminars.</w:t>
            </w:r>
          </w:p>
        </w:tc>
        <w:tc>
          <w:tcPr>
            <w:tcW w:w="467" w:type="pct"/>
            <w:gridSpan w:val="5"/>
            <w:shd w:val="clear" w:color="auto" w:fill="auto"/>
            <w:hideMark/>
          </w:tcPr>
          <w:p w:rsidR="000E0534" w:rsidRPr="002E61DA" w:rsidRDefault="000E0534" w:rsidP="00012733">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0E0534" w:rsidRPr="002E61DA" w:rsidRDefault="000E0534" w:rsidP="00012733">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2.   Staff support services</w:t>
            </w:r>
          </w:p>
        </w:tc>
        <w:tc>
          <w:tcPr>
            <w:tcW w:w="464" w:type="pct"/>
            <w:gridSpan w:val="4"/>
            <w:shd w:val="clear" w:color="auto" w:fill="auto"/>
            <w:hideMark/>
          </w:tcPr>
          <w:p w:rsidR="00A74542" w:rsidRPr="002E61DA" w:rsidRDefault="00A74542">
            <w:pPr>
              <w:jc w:val="both"/>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Individual and/or group counseling/stress debriefing is provided whenever necessary degree of which depends on the nature of the tasks of the staff</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41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b. Supervision - All staff members receive regular and formal supervision, the details of which are recorded to help ensure good management, appropriate delegation of task/s and work load management.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  At least once a month</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 At least twice a month</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iii. At least once a week</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35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lastRenderedPageBreak/>
              <w:t>c. Staff meetings are conducted at least once a month to allow the discussion of key issues and  problems at the service and the finding of solutions to better serve the clients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d. Support mechanisms are in place, which include but are not limited to:</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d.1.  Technical sharing sessions on knowledge and skills among staff</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d.2. Social insurance system, i.e GSIS/SSS, PhilHealth and Pag-ibig</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d.3. Annual physical, and  medical examination (on a voluntary basis)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d.4. Annual psychological evaluation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615"/>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d.5.  There is an existing retirement plan for the staff to include the separation pay</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 xml:space="preserve">3. Training and development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89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 xml:space="preserve">a. Basic orientation for newly hired staff to include agency’s VMG, types/ characteristics of </w:t>
            </w:r>
            <w:r w:rsidR="002C29A6" w:rsidRPr="002E61DA">
              <w:rPr>
                <w:sz w:val="22"/>
                <w:szCs w:val="22"/>
                <w:lang w:val="en-PH" w:eastAsia="en-PH"/>
              </w:rPr>
              <w:t>service users</w:t>
            </w:r>
            <w:r w:rsidRPr="002E61DA">
              <w:rPr>
                <w:sz w:val="22"/>
                <w:szCs w:val="22"/>
              </w:rPr>
              <w:t xml:space="preserve"> being served, programs and services, guiding principles, rules and regulations  and their respective roles and responsibilities is provided upon assumption of service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noWrap/>
            <w:vAlign w:val="bottom"/>
            <w:hideMark/>
          </w:tcPr>
          <w:p w:rsidR="00A74542" w:rsidRPr="002E61DA" w:rsidRDefault="00A74542">
            <w:pP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889"/>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 xml:space="preserve">b. There is an ongoing training and development plan/program, with allocated </w:t>
            </w:r>
            <w:r w:rsidR="009B5BBC" w:rsidRPr="002E61DA">
              <w:rPr>
                <w:sz w:val="22"/>
                <w:szCs w:val="22"/>
              </w:rPr>
              <w:t>budget</w:t>
            </w:r>
            <w:r w:rsidRPr="002E61DA">
              <w:rPr>
                <w:sz w:val="22"/>
                <w:szCs w:val="22"/>
              </w:rPr>
              <w:t xml:space="preserve"> as reflected in the WFP, based on a regular training needs analysis in order that all personnel at all levels are able to acquire necessary skills and competencies in accordance with their job description.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 at least 24 hours in a year</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 40 hours/year (5 days)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iii. 80 hours/year (10days)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A569F1">
            <w:pPr>
              <w:ind w:firstLineChars="200" w:firstLine="440"/>
              <w:jc w:val="both"/>
              <w:rPr>
                <w:sz w:val="22"/>
                <w:szCs w:val="22"/>
              </w:rPr>
            </w:pPr>
            <w:r w:rsidRPr="002E61DA">
              <w:rPr>
                <w:sz w:val="22"/>
                <w:szCs w:val="22"/>
              </w:rPr>
              <w:t>iv. 60 percent of the staff are provided and/or accessed to specialized training locally per year</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 xml:space="preserve">v. Key/Organic Staff on rotation basis are provided and/or accessed to regional/ international trainings conducted in/outside the Philippines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85"/>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c. Coverage of continuing training program may include any of the following:</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155"/>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 xml:space="preserve">i. Relevant International Conventions/ Declarations and national/local legislations for the care and protection of the </w:t>
            </w:r>
            <w:r w:rsidR="002C29A6" w:rsidRPr="002E61DA">
              <w:rPr>
                <w:sz w:val="22"/>
                <w:szCs w:val="22"/>
                <w:lang w:val="en-PH" w:eastAsia="en-PH"/>
              </w:rPr>
              <w:t>service users</w:t>
            </w:r>
            <w:r w:rsidRPr="002E61DA">
              <w:rPr>
                <w:sz w:val="22"/>
                <w:szCs w:val="22"/>
              </w:rPr>
              <w:t xml:space="preserve"> under care;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569F1" w:rsidP="00036A79">
            <w:pPr>
              <w:ind w:firstLineChars="200" w:firstLine="440"/>
              <w:jc w:val="both"/>
              <w:rPr>
                <w:sz w:val="22"/>
                <w:szCs w:val="22"/>
              </w:rPr>
            </w:pPr>
            <w:r w:rsidRPr="002E61DA">
              <w:rPr>
                <w:sz w:val="22"/>
                <w:szCs w:val="22"/>
              </w:rPr>
              <w:t>ii</w:t>
            </w:r>
            <w:r w:rsidR="00A74542" w:rsidRPr="002E61DA">
              <w:rPr>
                <w:sz w:val="22"/>
                <w:szCs w:val="22"/>
              </w:rPr>
              <w:t>. Gender Sensitivity Training</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300"/>
        </w:trPr>
        <w:tc>
          <w:tcPr>
            <w:tcW w:w="2171" w:type="pct"/>
            <w:shd w:val="clear" w:color="auto" w:fill="auto"/>
            <w:hideMark/>
          </w:tcPr>
          <w:p w:rsidR="00A74542" w:rsidRPr="002E61DA" w:rsidRDefault="00A74542" w:rsidP="002C29A6">
            <w:pPr>
              <w:numPr>
                <w:ilvl w:val="0"/>
                <w:numId w:val="18"/>
              </w:numPr>
              <w:ind w:left="629" w:hanging="90"/>
              <w:jc w:val="both"/>
              <w:rPr>
                <w:sz w:val="22"/>
                <w:szCs w:val="22"/>
              </w:rPr>
            </w:pPr>
            <w:r w:rsidRPr="002E61DA">
              <w:rPr>
                <w:sz w:val="22"/>
                <w:szCs w:val="22"/>
              </w:rPr>
              <w:t>Case management skills development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332"/>
        </w:trPr>
        <w:tc>
          <w:tcPr>
            <w:tcW w:w="2171" w:type="pct"/>
            <w:shd w:val="clear" w:color="auto" w:fill="auto"/>
            <w:hideMark/>
          </w:tcPr>
          <w:p w:rsidR="00A74542" w:rsidRPr="002E61DA" w:rsidRDefault="00A569F1" w:rsidP="00E73A2E">
            <w:pPr>
              <w:ind w:firstLineChars="200" w:firstLine="440"/>
              <w:jc w:val="both"/>
              <w:rPr>
                <w:sz w:val="22"/>
                <w:szCs w:val="22"/>
              </w:rPr>
            </w:pPr>
            <w:r w:rsidRPr="002E61DA">
              <w:rPr>
                <w:sz w:val="22"/>
                <w:szCs w:val="22"/>
              </w:rPr>
              <w:t>iv</w:t>
            </w:r>
            <w:r w:rsidR="00A74542" w:rsidRPr="002E61DA">
              <w:rPr>
                <w:sz w:val="22"/>
                <w:szCs w:val="22"/>
              </w:rPr>
              <w:t xml:space="preserve">. </w:t>
            </w:r>
            <w:r w:rsidR="00D517FB" w:rsidRPr="002E61DA">
              <w:rPr>
                <w:sz w:val="22"/>
                <w:szCs w:val="22"/>
              </w:rPr>
              <w:t>Psychosocial Processing Session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569F1" w:rsidP="00E73A2E">
            <w:pPr>
              <w:ind w:firstLineChars="200" w:firstLine="440"/>
              <w:jc w:val="both"/>
              <w:rPr>
                <w:sz w:val="22"/>
                <w:szCs w:val="22"/>
              </w:rPr>
            </w:pPr>
            <w:r w:rsidRPr="002E61DA">
              <w:rPr>
                <w:sz w:val="22"/>
                <w:szCs w:val="22"/>
              </w:rPr>
              <w:lastRenderedPageBreak/>
              <w:t>v</w:t>
            </w:r>
            <w:r w:rsidR="00A74542" w:rsidRPr="002E61DA">
              <w:rPr>
                <w:sz w:val="22"/>
                <w:szCs w:val="22"/>
              </w:rPr>
              <w:t xml:space="preserve">. Safety at work, fire precaution and other emergency measures i.e. disaster preparedness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569F1" w:rsidP="00E73A2E">
            <w:pPr>
              <w:ind w:firstLineChars="200" w:firstLine="440"/>
              <w:jc w:val="both"/>
              <w:rPr>
                <w:sz w:val="22"/>
                <w:szCs w:val="22"/>
              </w:rPr>
            </w:pPr>
            <w:r w:rsidRPr="002E61DA">
              <w:rPr>
                <w:sz w:val="22"/>
                <w:szCs w:val="22"/>
              </w:rPr>
              <w:t>vi</w:t>
            </w:r>
            <w:r w:rsidR="00A74542" w:rsidRPr="002E61DA">
              <w:rPr>
                <w:sz w:val="22"/>
                <w:szCs w:val="22"/>
              </w:rPr>
              <w:t>. First Aid</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569F1" w:rsidP="00E73A2E">
            <w:pPr>
              <w:ind w:firstLineChars="200" w:firstLine="440"/>
              <w:jc w:val="both"/>
              <w:rPr>
                <w:sz w:val="22"/>
                <w:szCs w:val="22"/>
              </w:rPr>
            </w:pPr>
            <w:r w:rsidRPr="002E61DA">
              <w:rPr>
                <w:sz w:val="22"/>
                <w:szCs w:val="22"/>
              </w:rPr>
              <w:t>v</w:t>
            </w:r>
            <w:r w:rsidR="00A74542" w:rsidRPr="002E61DA">
              <w:rPr>
                <w:sz w:val="22"/>
                <w:szCs w:val="22"/>
              </w:rPr>
              <w:t>i</w:t>
            </w:r>
            <w:r w:rsidRPr="002E61DA">
              <w:rPr>
                <w:sz w:val="22"/>
                <w:szCs w:val="22"/>
              </w:rPr>
              <w:t>i</w:t>
            </w:r>
            <w:r w:rsidR="00A74542" w:rsidRPr="002E61DA">
              <w:rPr>
                <w:sz w:val="22"/>
                <w:szCs w:val="22"/>
              </w:rPr>
              <w:t>. Staff supervision (for those with supervisory functions)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569F1" w:rsidP="00E73A2E">
            <w:pPr>
              <w:ind w:firstLineChars="200" w:firstLine="440"/>
              <w:jc w:val="both"/>
              <w:rPr>
                <w:bCs/>
                <w:sz w:val="22"/>
                <w:szCs w:val="22"/>
              </w:rPr>
            </w:pPr>
            <w:r w:rsidRPr="002E61DA">
              <w:rPr>
                <w:bCs/>
                <w:sz w:val="22"/>
                <w:szCs w:val="22"/>
              </w:rPr>
              <w:t>viii</w:t>
            </w:r>
            <w:r w:rsidR="00A74542" w:rsidRPr="002E61DA">
              <w:rPr>
                <w:bCs/>
                <w:sz w:val="22"/>
                <w:szCs w:val="22"/>
              </w:rPr>
              <w:t>. Values Formation Training for staff</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10"/>
        </w:trPr>
        <w:tc>
          <w:tcPr>
            <w:tcW w:w="2171" w:type="pct"/>
            <w:shd w:val="clear" w:color="auto" w:fill="auto"/>
            <w:hideMark/>
          </w:tcPr>
          <w:p w:rsidR="00A74542" w:rsidRPr="002E61DA" w:rsidRDefault="00A569F1" w:rsidP="00E73A2E">
            <w:pPr>
              <w:ind w:firstLineChars="200" w:firstLine="440"/>
              <w:jc w:val="both"/>
              <w:rPr>
                <w:bCs/>
                <w:sz w:val="22"/>
                <w:szCs w:val="22"/>
              </w:rPr>
            </w:pPr>
            <w:r w:rsidRPr="002E61DA">
              <w:rPr>
                <w:bCs/>
                <w:sz w:val="22"/>
                <w:szCs w:val="22"/>
              </w:rPr>
              <w:t>ix</w:t>
            </w:r>
            <w:r w:rsidR="00A74542" w:rsidRPr="002E61DA">
              <w:rPr>
                <w:bCs/>
                <w:sz w:val="22"/>
                <w:szCs w:val="22"/>
              </w:rPr>
              <w:t>. Disaster and Risk Reduction Management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35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 xml:space="preserve">f. Training plan includes trainings for volunteers to include proper interaction with </w:t>
            </w:r>
            <w:r w:rsidR="002C29A6" w:rsidRPr="002E61DA">
              <w:rPr>
                <w:sz w:val="22"/>
                <w:szCs w:val="22"/>
                <w:lang w:val="en-PH" w:eastAsia="en-PH"/>
              </w:rPr>
              <w:t>service users</w:t>
            </w:r>
            <w:r w:rsidRPr="002E61DA">
              <w:rPr>
                <w:sz w:val="22"/>
                <w:szCs w:val="22"/>
              </w:rPr>
              <w:t>, standards of conduct, boundaries between appropriate and inappropriate behavior.</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noWrap/>
            <w:vAlign w:val="bottom"/>
            <w:hideMark/>
          </w:tcPr>
          <w:p w:rsidR="00A74542" w:rsidRPr="002E61DA" w:rsidRDefault="00A74542">
            <w:pPr>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160"/>
        </w:trPr>
        <w:tc>
          <w:tcPr>
            <w:tcW w:w="2171" w:type="pct"/>
            <w:shd w:val="clear" w:color="auto" w:fill="auto"/>
            <w:hideMark/>
          </w:tcPr>
          <w:p w:rsidR="00A74542" w:rsidRPr="002E61DA" w:rsidRDefault="00A74542" w:rsidP="002C29A6">
            <w:pPr>
              <w:ind w:firstLineChars="100" w:firstLine="220"/>
              <w:jc w:val="both"/>
              <w:rPr>
                <w:sz w:val="22"/>
                <w:szCs w:val="22"/>
              </w:rPr>
            </w:pPr>
            <w:r w:rsidRPr="002E61DA">
              <w:rPr>
                <w:sz w:val="22"/>
                <w:szCs w:val="22"/>
              </w:rPr>
              <w:t>g. Organizational development activities are regularly conducted in order to facilitate good communication, cooperation and consistency among the staff in implementing the service i.e. team b</w:t>
            </w:r>
            <w:r w:rsidR="002C29A6" w:rsidRPr="002E61DA">
              <w:rPr>
                <w:sz w:val="22"/>
                <w:szCs w:val="22"/>
              </w:rPr>
              <w:t>uilding</w:t>
            </w:r>
            <w:r w:rsidRPr="002E61DA">
              <w:rPr>
                <w:sz w:val="22"/>
                <w:szCs w:val="22"/>
              </w:rPr>
              <w:t>, staff dev</w:t>
            </w:r>
            <w:r w:rsidR="002C29A6" w:rsidRPr="002E61DA">
              <w:rPr>
                <w:sz w:val="22"/>
                <w:szCs w:val="22"/>
              </w:rPr>
              <w:t>elopment</w:t>
            </w:r>
            <w:r w:rsidRPr="002E61DA">
              <w:rPr>
                <w:sz w:val="22"/>
                <w:szCs w:val="22"/>
              </w:rPr>
              <w:t xml:space="preserve"> and strategic planning, annual rest and recreation activities among others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h. Career planning and development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(NI)</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9B5BBC">
            <w:pPr>
              <w:ind w:firstLineChars="200" w:firstLine="440"/>
              <w:jc w:val="both"/>
              <w:rPr>
                <w:sz w:val="22"/>
                <w:szCs w:val="22"/>
              </w:rPr>
            </w:pPr>
            <w:r w:rsidRPr="002E61DA">
              <w:rPr>
                <w:sz w:val="22"/>
                <w:szCs w:val="22"/>
              </w:rPr>
              <w:t xml:space="preserve">i. A program  for career </w:t>
            </w:r>
            <w:r w:rsidR="009B5BBC" w:rsidRPr="002E61DA">
              <w:rPr>
                <w:sz w:val="22"/>
                <w:szCs w:val="22"/>
              </w:rPr>
              <w:t>planning</w:t>
            </w:r>
            <w:r w:rsidRPr="002E61DA">
              <w:rPr>
                <w:sz w:val="22"/>
                <w:szCs w:val="22"/>
              </w:rPr>
              <w:t xml:space="preserve">  and development is developed and implemented by the agency</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1</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 Career development plan is monitored and evaluated regularly</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2</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4. Performance Appraisal System</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357"/>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a. Tool for performance appraisal is developed and implemented establishing standards for quantity and quality of output which is based on agreed plans and targets, timeliness of results, manner of performance, effectiveness in use of resources, and includes trait-based criteria (personal character and attributes) both in dealing with co-workers and service users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 xml:space="preserve">b. Assessment of staff </w:t>
            </w:r>
            <w:r w:rsidR="00D90750" w:rsidRPr="002E61DA">
              <w:rPr>
                <w:sz w:val="22"/>
                <w:szCs w:val="22"/>
              </w:rPr>
              <w:t>is</w:t>
            </w:r>
            <w:r w:rsidRPr="002E61DA">
              <w:rPr>
                <w:sz w:val="22"/>
                <w:szCs w:val="22"/>
              </w:rPr>
              <w:t xml:space="preserve"> conducted </w:t>
            </w:r>
            <w:r w:rsidRPr="002E61DA">
              <w:rPr>
                <w:bCs/>
                <w:sz w:val="22"/>
                <w:szCs w:val="22"/>
              </w:rPr>
              <w:t xml:space="preserve">regularly as stated in the program plan </w:t>
            </w:r>
            <w:r w:rsidRPr="002E61DA">
              <w:rPr>
                <w:sz w:val="22"/>
                <w:szCs w:val="22"/>
              </w:rPr>
              <w:t xml:space="preserve">or it is conducted </w:t>
            </w:r>
            <w:r w:rsidR="00036A79" w:rsidRPr="002E61DA">
              <w:rPr>
                <w:sz w:val="22"/>
                <w:szCs w:val="22"/>
              </w:rPr>
              <w:t>annually</w:t>
            </w:r>
            <w:r w:rsidRPr="002E61DA">
              <w:rPr>
                <w:sz w:val="22"/>
                <w:szCs w:val="22"/>
              </w:rPr>
              <w: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E73A2E">
            <w:pPr>
              <w:ind w:firstLineChars="200" w:firstLine="440"/>
              <w:jc w:val="both"/>
              <w:rPr>
                <w:sz w:val="22"/>
                <w:szCs w:val="22"/>
              </w:rPr>
            </w:pPr>
            <w:r w:rsidRPr="002E61DA">
              <w:rPr>
                <w:sz w:val="22"/>
                <w:szCs w:val="22"/>
              </w:rPr>
              <w:t xml:space="preserve">- </w:t>
            </w:r>
            <w:r w:rsidR="00036A79" w:rsidRPr="002E61DA">
              <w:rPr>
                <w:sz w:val="22"/>
                <w:szCs w:val="22"/>
              </w:rPr>
              <w:t>Assessment conducted</w:t>
            </w:r>
            <w:r w:rsidRPr="002E61DA">
              <w:rPr>
                <w:sz w:val="22"/>
                <w:szCs w:val="22"/>
              </w:rPr>
              <w:t xml:space="preserve"> Semi-annually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c. Performance appraisal is used as basis for performance bonus and  other forms of incentives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d. Performance appraisal is used as basis for promotion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00"/>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e. Systematic Mechanism for Feedback of  Results of the Assessment of staff performance are installed</w:t>
            </w:r>
          </w:p>
          <w:p w:rsidR="00036A79" w:rsidRPr="002E61DA" w:rsidRDefault="00036A79" w:rsidP="00E73A2E">
            <w:pPr>
              <w:ind w:firstLineChars="100" w:firstLine="220"/>
              <w:jc w:val="both"/>
              <w:rPr>
                <w:sz w:val="22"/>
                <w:szCs w:val="22"/>
              </w:rPr>
            </w:pP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lastRenderedPageBreak/>
              <w:t>5. Compensation system</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For government agencies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421"/>
        </w:trPr>
        <w:tc>
          <w:tcPr>
            <w:tcW w:w="2171" w:type="pct"/>
            <w:shd w:val="clear" w:color="auto" w:fill="auto"/>
            <w:hideMark/>
          </w:tcPr>
          <w:p w:rsidR="00A74542" w:rsidRPr="002E61DA" w:rsidRDefault="00FD04ED" w:rsidP="00036A79">
            <w:pPr>
              <w:ind w:firstLineChars="200" w:firstLine="440"/>
              <w:jc w:val="both"/>
              <w:rPr>
                <w:sz w:val="22"/>
                <w:szCs w:val="22"/>
              </w:rPr>
            </w:pPr>
            <w:r w:rsidRPr="002E61DA">
              <w:rPr>
                <w:sz w:val="22"/>
                <w:szCs w:val="22"/>
              </w:rPr>
              <w:t>i. S</w:t>
            </w:r>
            <w:r w:rsidR="00A74542" w:rsidRPr="002E61DA">
              <w:rPr>
                <w:sz w:val="22"/>
                <w:szCs w:val="22"/>
              </w:rPr>
              <w:t>alaries, benefits and incentives are given in accordance with the Salary Standardization Law, Civil Service Commission rules and regulations and other relevant laws and government policies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30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 Collective Negotiation / Agreement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iii. Collective bargaining agreement is signed and implemented</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b.    For non-government agencies, compensation for Social Work positions and other professionals is not less than the amount of similar entry positions</w:t>
            </w:r>
            <w:r w:rsidR="00154E13" w:rsidRPr="002E61DA">
              <w:rPr>
                <w:sz w:val="22"/>
                <w:szCs w:val="22"/>
              </w:rPr>
              <w:t xml:space="preserve"> in government</w:t>
            </w:r>
            <w:r w:rsidRPr="002E61DA">
              <w:rPr>
                <w:sz w:val="22"/>
                <w:szCs w:val="22"/>
              </w:rPr>
              <w: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c. Performance-based incentives and rewards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55"/>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 In place to motivate the staff to work towards the promotion and fulfillment of the rights of the service users they serve.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 Quarterly recognition of high performing staff with corresponding reward system</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iii. Merit and award system institutionalized</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6. Volunteer management (if applicable)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Activities of volunteers are properly documented.</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185"/>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b. All volunteers submit to or undergo background checks and in the case of volunteers who are given responsibility for the care of children, psychological testing.</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c. Support mechanisms to include processing of experiences and an exit interview or evaluation of the volunteers are in place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7.  Discipline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No use of corporal punishment as a disciplinary action.</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b. Participation of service users in coming up with policy on disciplinary measure.</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c. Complaints and grievances addressed and resolved</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d. The 201 files and other documents reflects recordings of violation and actions taken by the organization</w:t>
            </w:r>
            <w:r w:rsidR="00C403F5" w:rsidRPr="002E61DA">
              <w:rPr>
                <w:sz w:val="22"/>
                <w:szCs w:val="22"/>
              </w:rPr>
              <w:t>, if any.</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55"/>
        </w:trPr>
        <w:tc>
          <w:tcPr>
            <w:tcW w:w="5000" w:type="pct"/>
            <w:gridSpan w:val="12"/>
            <w:shd w:val="clear" w:color="auto" w:fill="auto"/>
            <w:hideMark/>
          </w:tcPr>
          <w:p w:rsidR="00A74542" w:rsidRPr="002E61DA" w:rsidRDefault="00A74542" w:rsidP="00036A79">
            <w:pPr>
              <w:jc w:val="both"/>
              <w:rPr>
                <w:b/>
                <w:bCs/>
                <w:i/>
                <w:iCs/>
                <w:sz w:val="22"/>
                <w:szCs w:val="22"/>
              </w:rPr>
            </w:pPr>
            <w:r w:rsidRPr="002E61DA">
              <w:rPr>
                <w:b/>
                <w:bCs/>
                <w:i/>
                <w:iCs/>
                <w:sz w:val="22"/>
                <w:szCs w:val="22"/>
              </w:rPr>
              <w:t>F. Availability of Support Services</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1.   General Services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a. Timeline for processing each transaction is indicated</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lastRenderedPageBreak/>
              <w:t>b. Period for each transaction is completed within a minimum of 15 and a maximum of 60 working days, depending on the requirements and nature of the transactions</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(E)</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2.   Information Management System</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843"/>
        </w:trPr>
        <w:tc>
          <w:tcPr>
            <w:tcW w:w="2171" w:type="pct"/>
            <w:shd w:val="clear" w:color="auto" w:fill="auto"/>
            <w:hideMark/>
          </w:tcPr>
          <w:p w:rsidR="00A74542" w:rsidRPr="002E61DA" w:rsidRDefault="00A74542" w:rsidP="00E73A2E">
            <w:pPr>
              <w:ind w:firstLineChars="100" w:firstLine="220"/>
              <w:jc w:val="both"/>
              <w:rPr>
                <w:sz w:val="22"/>
                <w:szCs w:val="22"/>
              </w:rPr>
            </w:pPr>
            <w:r w:rsidRPr="002E61DA">
              <w:rPr>
                <w:sz w:val="22"/>
                <w:szCs w:val="22"/>
              </w:rPr>
              <w:t>a.    Recording of administrative and program files captures critical organizational events, and significant information on cases of beneficiaries in aid of organizational decision-making, policy and program development, research and development as well as for management and accountability purposes.  The recording system is kept functioning effectively in order to facilitate management and accountability.</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(M)</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p w:rsidR="00D9440A" w:rsidRPr="002E61DA" w:rsidRDefault="00D9440A">
            <w:pPr>
              <w:jc w:val="both"/>
              <w:rPr>
                <w:sz w:val="22"/>
                <w:szCs w:val="22"/>
              </w:rPr>
            </w:pPr>
          </w:p>
        </w:tc>
      </w:tr>
      <w:tr w:rsidR="00A74542" w:rsidRPr="002E61DA" w:rsidTr="0095422A">
        <w:trPr>
          <w:trHeight w:val="135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b.   Feedback mechanism such as suggestion box, public satisfaction survey, etc. is installed and operational. It is utilized in determining areas for improving quality of service delivery</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c.    Information communication technology (ICT) devices including ICT system, i.e. hardware, software, are available and functional</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(D)</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rPr>
            </w:pPr>
            <w:r w:rsidRPr="002E61DA">
              <w:rPr>
                <w:sz w:val="22"/>
                <w:szCs w:val="22"/>
              </w:rPr>
              <w:t>3. Advocacy and social marketing</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 </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100" w:firstLine="220"/>
              <w:jc w:val="both"/>
              <w:rPr>
                <w:sz w:val="22"/>
                <w:szCs w:val="22"/>
              </w:rPr>
            </w:pPr>
            <w:r w:rsidRPr="002E61DA">
              <w:rPr>
                <w:sz w:val="22"/>
                <w:szCs w:val="22"/>
              </w:rPr>
              <w:t xml:space="preserve">a.  IEC Materials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(NI)</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358"/>
        </w:trPr>
        <w:tc>
          <w:tcPr>
            <w:tcW w:w="2171" w:type="pct"/>
            <w:shd w:val="clear" w:color="auto" w:fill="auto"/>
            <w:hideMark/>
          </w:tcPr>
          <w:p w:rsidR="00A74542" w:rsidRPr="002E61DA" w:rsidRDefault="00A74542" w:rsidP="003E0C43">
            <w:pPr>
              <w:ind w:firstLineChars="200" w:firstLine="440"/>
              <w:jc w:val="both"/>
              <w:rPr>
                <w:sz w:val="22"/>
                <w:szCs w:val="22"/>
              </w:rPr>
            </w:pPr>
            <w:r w:rsidRPr="002E61DA">
              <w:rPr>
                <w:sz w:val="22"/>
                <w:szCs w:val="22"/>
              </w:rPr>
              <w:t>i. Existence of updated IEC materials acquired from other agencies</w:t>
            </w:r>
            <w:r w:rsidR="003E0C43" w:rsidRPr="002E61DA">
              <w:rPr>
                <w:sz w:val="22"/>
                <w:szCs w:val="22"/>
              </w:rPr>
              <w:t>, which are</w:t>
            </w:r>
            <w:r w:rsidRPr="002E61DA">
              <w:rPr>
                <w:sz w:val="22"/>
                <w:szCs w:val="22"/>
              </w:rPr>
              <w:t xml:space="preserve"> relevant to the situation of service users under care and the programs and services being provided</w:t>
            </w:r>
            <w:r w:rsidRPr="002E61DA">
              <w:rPr>
                <w:i/>
                <w:iCs/>
                <w:sz w:val="22"/>
                <w:szCs w:val="22"/>
              </w:rPr>
              <w:t>.</w:t>
            </w:r>
            <w:r w:rsidRPr="002E61DA">
              <w:rPr>
                <w:sz w:val="22"/>
                <w:szCs w:val="22"/>
              </w:rPr>
              <w:t xml:space="preserve">  </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2</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 Availability and accessibility of IEC materials produced by the agency</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1</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1079"/>
        </w:trPr>
        <w:tc>
          <w:tcPr>
            <w:tcW w:w="2171" w:type="pct"/>
            <w:shd w:val="clear" w:color="auto" w:fill="auto"/>
            <w:hideMark/>
          </w:tcPr>
          <w:p w:rsidR="00A74542" w:rsidRPr="002E61DA" w:rsidRDefault="00A74542" w:rsidP="003E0C43">
            <w:pPr>
              <w:ind w:firstLineChars="100" w:firstLine="220"/>
              <w:jc w:val="both"/>
              <w:rPr>
                <w:sz w:val="22"/>
                <w:szCs w:val="22"/>
              </w:rPr>
            </w:pPr>
            <w:r w:rsidRPr="002E61DA">
              <w:rPr>
                <w:sz w:val="22"/>
                <w:szCs w:val="22"/>
              </w:rPr>
              <w:t xml:space="preserve">b. </w:t>
            </w:r>
            <w:r w:rsidR="003E0C43" w:rsidRPr="002E61DA">
              <w:rPr>
                <w:sz w:val="22"/>
                <w:szCs w:val="22"/>
              </w:rPr>
              <w:t>Conduct of Advocacy Activities for public awareness to improve public response, as well as to generate fund support.</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(NI)</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35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 Conducted at least twice a year</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2</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rPr>
            </w:pPr>
            <w:r w:rsidRPr="002E61DA">
              <w:rPr>
                <w:sz w:val="22"/>
                <w:szCs w:val="22"/>
              </w:rPr>
              <w:t>ii. Conducted at least once a year</w:t>
            </w:r>
          </w:p>
        </w:tc>
        <w:tc>
          <w:tcPr>
            <w:tcW w:w="464" w:type="pct"/>
            <w:gridSpan w:val="4"/>
            <w:shd w:val="clear" w:color="auto" w:fill="auto"/>
            <w:hideMark/>
          </w:tcPr>
          <w:p w:rsidR="00A74542" w:rsidRPr="002E61DA" w:rsidRDefault="00A74542">
            <w:pPr>
              <w:jc w:val="center"/>
              <w:rPr>
                <w:sz w:val="22"/>
                <w:szCs w:val="22"/>
              </w:rPr>
            </w:pPr>
            <w:r w:rsidRPr="002E61DA">
              <w:rPr>
                <w:sz w:val="22"/>
                <w:szCs w:val="22"/>
              </w:rPr>
              <w:t>1</w:t>
            </w:r>
          </w:p>
        </w:tc>
        <w:tc>
          <w:tcPr>
            <w:tcW w:w="695" w:type="pct"/>
            <w:gridSpan w:val="5"/>
            <w:shd w:val="clear" w:color="auto" w:fill="auto"/>
            <w:hideMark/>
          </w:tcPr>
          <w:p w:rsidR="00A74542" w:rsidRPr="002E61DA" w:rsidRDefault="00A74542">
            <w:pPr>
              <w:jc w:val="both"/>
              <w:rPr>
                <w:sz w:val="22"/>
                <w:szCs w:val="22"/>
              </w:rPr>
            </w:pPr>
            <w:r w:rsidRPr="002E61DA">
              <w:rPr>
                <w:sz w:val="22"/>
                <w:szCs w:val="22"/>
              </w:rPr>
              <w:t> </w:t>
            </w:r>
          </w:p>
        </w:tc>
        <w:tc>
          <w:tcPr>
            <w:tcW w:w="1671" w:type="pct"/>
            <w:gridSpan w:val="2"/>
            <w:shd w:val="clear" w:color="auto" w:fill="auto"/>
            <w:hideMark/>
          </w:tcPr>
          <w:p w:rsidR="00A74542" w:rsidRPr="002E61DA" w:rsidRDefault="00A74542">
            <w:pPr>
              <w:jc w:val="both"/>
              <w:rPr>
                <w:sz w:val="22"/>
                <w:szCs w:val="22"/>
              </w:rPr>
            </w:pPr>
            <w:r w:rsidRPr="002E61DA">
              <w:rPr>
                <w:sz w:val="22"/>
                <w:szCs w:val="22"/>
              </w:rPr>
              <w:t> </w:t>
            </w:r>
          </w:p>
        </w:tc>
      </w:tr>
      <w:tr w:rsidR="00A74542" w:rsidRPr="002E61DA" w:rsidTr="0095422A">
        <w:trPr>
          <w:trHeight w:val="420"/>
        </w:trPr>
        <w:tc>
          <w:tcPr>
            <w:tcW w:w="5000" w:type="pct"/>
            <w:gridSpan w:val="12"/>
            <w:shd w:val="clear" w:color="auto" w:fill="auto"/>
            <w:hideMark/>
          </w:tcPr>
          <w:p w:rsidR="00A74542" w:rsidRPr="002E61DA" w:rsidRDefault="00A74542" w:rsidP="00036A79">
            <w:pPr>
              <w:jc w:val="center"/>
              <w:rPr>
                <w:b/>
                <w:bCs/>
                <w:i/>
                <w:iCs/>
                <w:sz w:val="22"/>
                <w:szCs w:val="22"/>
                <w:lang w:val="en-PH" w:eastAsia="en-PH"/>
              </w:rPr>
            </w:pPr>
            <w:r w:rsidRPr="002E61DA">
              <w:rPr>
                <w:b/>
                <w:bCs/>
                <w:i/>
                <w:iCs/>
                <w:sz w:val="22"/>
                <w:szCs w:val="22"/>
                <w:lang w:val="en-PH" w:eastAsia="en-PH"/>
              </w:rPr>
              <w:t xml:space="preserve">II.    </w:t>
            </w:r>
            <w:r w:rsidRPr="002E61DA">
              <w:rPr>
                <w:b/>
                <w:bCs/>
                <w:sz w:val="22"/>
                <w:szCs w:val="22"/>
                <w:lang w:val="en-PH" w:eastAsia="en-PH"/>
              </w:rPr>
              <w:t>PROGRAM MANAGEMENT</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i/>
                <w:iCs/>
                <w:sz w:val="22"/>
                <w:szCs w:val="22"/>
                <w:lang w:val="en-PH" w:eastAsia="en-PH"/>
              </w:rPr>
            </w:pPr>
            <w:r w:rsidRPr="002E61DA">
              <w:rPr>
                <w:b/>
                <w:bCs/>
                <w:i/>
                <w:iCs/>
                <w:sz w:val="22"/>
                <w:szCs w:val="22"/>
                <w:lang w:val="en-PH" w:eastAsia="en-PH"/>
              </w:rPr>
              <w:t>A.  Clear Written Program Plan is Available</w:t>
            </w:r>
          </w:p>
        </w:tc>
      </w:tr>
      <w:tr w:rsidR="00A74542" w:rsidRPr="002E61DA" w:rsidTr="0095422A">
        <w:trPr>
          <w:trHeight w:val="120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A plan developed in consultation with the </w:t>
            </w:r>
            <w:r w:rsidR="00FD04ED" w:rsidRPr="002E61DA">
              <w:rPr>
                <w:sz w:val="22"/>
                <w:szCs w:val="22"/>
                <w:lang w:val="en-PH" w:eastAsia="en-PH"/>
              </w:rPr>
              <w:t>service users</w:t>
            </w:r>
            <w:r w:rsidRPr="002E61DA">
              <w:rPr>
                <w:sz w:val="22"/>
                <w:szCs w:val="22"/>
                <w:lang w:val="en-PH" w:eastAsia="en-PH"/>
              </w:rPr>
              <w:t>, staff and other concerned stakeholders and can be articulated by stakeholders involved in the planning process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300"/>
        </w:trPr>
        <w:tc>
          <w:tcPr>
            <w:tcW w:w="5000" w:type="pct"/>
            <w:gridSpan w:val="12"/>
            <w:shd w:val="clear" w:color="auto" w:fill="auto"/>
            <w:hideMark/>
          </w:tcPr>
          <w:p w:rsidR="00A74542" w:rsidRPr="002E61DA" w:rsidRDefault="00A74542" w:rsidP="00036A79">
            <w:pPr>
              <w:jc w:val="both"/>
              <w:rPr>
                <w:b/>
                <w:bCs/>
                <w:i/>
                <w:iCs/>
                <w:sz w:val="22"/>
                <w:szCs w:val="22"/>
                <w:lang w:val="en-PH" w:eastAsia="en-PH"/>
              </w:rPr>
            </w:pPr>
            <w:r w:rsidRPr="002E61DA">
              <w:rPr>
                <w:b/>
                <w:bCs/>
                <w:i/>
                <w:iCs/>
                <w:sz w:val="22"/>
                <w:szCs w:val="22"/>
                <w:lang w:val="en-PH" w:eastAsia="en-PH"/>
              </w:rPr>
              <w:t>B.  Implementation of program and services is guided by the agency’s policies and procedures</w:t>
            </w:r>
          </w:p>
        </w:tc>
      </w:tr>
      <w:tr w:rsidR="00A74542" w:rsidRPr="002E61DA" w:rsidTr="0095422A">
        <w:trPr>
          <w:trHeight w:val="135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lastRenderedPageBreak/>
              <w:t xml:space="preserve">1.   The management supports program implementation through provision of timely and necessary resources and authority or power to </w:t>
            </w:r>
            <w:r w:rsidR="009B5BBC" w:rsidRPr="002E61DA">
              <w:rPr>
                <w:sz w:val="22"/>
                <w:szCs w:val="22"/>
                <w:lang w:val="en-PH" w:eastAsia="en-PH"/>
              </w:rPr>
              <w:t>implementers</w:t>
            </w:r>
            <w:r w:rsidRPr="002E61DA">
              <w:rPr>
                <w:sz w:val="22"/>
                <w:szCs w:val="22"/>
                <w:lang w:val="en-PH" w:eastAsia="en-PH"/>
              </w:rPr>
              <w:t xml:space="preserve"> and to undertake the planned activities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78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Program Implementation is</w:t>
            </w:r>
            <w:r w:rsidRPr="002E61DA">
              <w:rPr>
                <w:bCs/>
                <w:sz w:val="22"/>
                <w:szCs w:val="22"/>
                <w:lang w:val="en-PH" w:eastAsia="en-PH"/>
              </w:rPr>
              <w:t xml:space="preserve"> documented  capturing DSWD minimum reporting </w:t>
            </w:r>
            <w:r w:rsidR="009B5BBC" w:rsidRPr="002E61DA">
              <w:rPr>
                <w:bCs/>
                <w:sz w:val="22"/>
                <w:szCs w:val="22"/>
                <w:lang w:val="en-PH" w:eastAsia="en-PH"/>
              </w:rPr>
              <w:t>requirement</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Institutional linkages with other GAs, NGOs/POs in implementing programs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(NI)</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60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a. There is an established and fully functional  mechanism to sustain inter-agency linkage</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2</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b. There is an established mechanism but is partly functional</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1</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25"/>
        </w:trPr>
        <w:tc>
          <w:tcPr>
            <w:tcW w:w="2224" w:type="pct"/>
            <w:gridSpan w:val="2"/>
            <w:shd w:val="clear" w:color="auto" w:fill="auto"/>
            <w:hideMark/>
          </w:tcPr>
          <w:p w:rsidR="00A74542" w:rsidRPr="002E61DA" w:rsidRDefault="006817D5" w:rsidP="006817D5">
            <w:pPr>
              <w:jc w:val="both"/>
              <w:rPr>
                <w:sz w:val="22"/>
                <w:szCs w:val="22"/>
                <w:lang w:val="en-PH" w:eastAsia="en-PH"/>
              </w:rPr>
            </w:pPr>
            <w:r w:rsidRPr="002E61DA">
              <w:rPr>
                <w:sz w:val="22"/>
                <w:szCs w:val="22"/>
                <w:lang w:val="en-PH" w:eastAsia="en-PH"/>
              </w:rPr>
              <w:t>4</w:t>
            </w:r>
            <w:r w:rsidR="00A74542" w:rsidRPr="002E61DA">
              <w:rPr>
                <w:sz w:val="22"/>
                <w:szCs w:val="22"/>
                <w:lang w:val="en-PH" w:eastAsia="en-PH"/>
              </w:rPr>
              <w:t>.</w:t>
            </w:r>
            <w:r w:rsidR="00A74542" w:rsidRPr="002E61DA">
              <w:rPr>
                <w:bCs/>
                <w:sz w:val="22"/>
                <w:szCs w:val="22"/>
                <w:lang w:val="en-PH" w:eastAsia="en-PH"/>
              </w:rPr>
              <w:t xml:space="preserve"> Good practices/innovations on the implementation of programs and services</w:t>
            </w:r>
            <w:r w:rsidR="00A74542" w:rsidRPr="002E61DA">
              <w:rPr>
                <w:sz w:val="22"/>
                <w:szCs w:val="22"/>
                <w:lang w:val="en-PH" w:eastAsia="en-PH"/>
              </w:rPr>
              <w:t xml:space="preserve"> </w:t>
            </w:r>
            <w:r w:rsidR="00D90750" w:rsidRPr="002E61DA">
              <w:rPr>
                <w:sz w:val="22"/>
                <w:szCs w:val="22"/>
                <w:lang w:val="en-PH" w:eastAsia="en-PH"/>
              </w:rPr>
              <w:t>are with</w:t>
            </w:r>
            <w:r w:rsidR="00A74542" w:rsidRPr="002E61DA">
              <w:rPr>
                <w:sz w:val="22"/>
                <w:szCs w:val="22"/>
                <w:lang w:val="en-PH" w:eastAsia="en-PH"/>
              </w:rPr>
              <w:t xml:space="preserve"> proper documentation.</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i/>
                <w:iCs/>
                <w:sz w:val="22"/>
                <w:szCs w:val="22"/>
                <w:lang w:val="en-PH" w:eastAsia="en-PH"/>
              </w:rPr>
            </w:pPr>
            <w:r w:rsidRPr="002E61DA">
              <w:rPr>
                <w:b/>
                <w:bCs/>
                <w:i/>
                <w:iCs/>
                <w:sz w:val="22"/>
                <w:szCs w:val="22"/>
                <w:lang w:val="en-PH" w:eastAsia="en-PH"/>
              </w:rPr>
              <w:t>C.  Monitoring is in place and conducted on a regular basis</w:t>
            </w:r>
          </w:p>
        </w:tc>
      </w:tr>
      <w:tr w:rsidR="00A74542" w:rsidRPr="002E61DA" w:rsidTr="0095422A">
        <w:trPr>
          <w:trHeight w:val="54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A monitoring system has been institutionalized and is fully functional</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noWrap/>
            <w:vAlign w:val="bottom"/>
            <w:hideMark/>
          </w:tcPr>
          <w:p w:rsidR="00A74542" w:rsidRPr="002E61DA" w:rsidRDefault="00A74542" w:rsidP="00A74542">
            <w:pP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13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Managers conduct monitoring  in the implementation of all programs, activities undertaken, availability and condition of facilities/ resources and the decisions made by staff and take appropriate action on issues and concerns that arose. </w:t>
            </w:r>
            <w:r w:rsidRPr="002E61DA">
              <w:rPr>
                <w:bCs/>
                <w:sz w:val="22"/>
                <w:szCs w:val="22"/>
                <w:lang w:val="en-PH" w:eastAsia="en-PH"/>
              </w:rPr>
              <w:t xml:space="preserve">Conduct of which is as per schedule stated in the program plan. </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r w:rsidR="00FC18E9"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3.   Consultation meetings with service users and stakeholders are done </w:t>
            </w:r>
            <w:r w:rsidRPr="002E61DA">
              <w:rPr>
                <w:bCs/>
                <w:sz w:val="22"/>
                <w:szCs w:val="22"/>
                <w:lang w:val="en-PH" w:eastAsia="en-PH"/>
              </w:rPr>
              <w:t>with schedules based on strategic plan</w:t>
            </w:r>
            <w:r w:rsidRPr="002E61DA">
              <w:rPr>
                <w:sz w:val="22"/>
                <w:szCs w:val="22"/>
                <w:lang w:val="en-PH" w:eastAsia="en-PH"/>
              </w:rPr>
              <w:t xml:space="preserve"> to ensure issues and concerns are discussed and properly addressed/ responded to.</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r w:rsidR="00FC18E9"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224" w:type="pct"/>
            <w:gridSpan w:val="2"/>
            <w:shd w:val="clear" w:color="auto" w:fill="auto"/>
            <w:hideMark/>
          </w:tcPr>
          <w:p w:rsidR="00A74542" w:rsidRPr="002E61DA" w:rsidRDefault="005E3342" w:rsidP="006817D5">
            <w:pPr>
              <w:jc w:val="both"/>
              <w:rPr>
                <w:sz w:val="22"/>
                <w:szCs w:val="22"/>
                <w:lang w:val="en-PH" w:eastAsia="en-PH"/>
              </w:rPr>
            </w:pPr>
            <w:r w:rsidRPr="002E61DA">
              <w:rPr>
                <w:sz w:val="22"/>
                <w:szCs w:val="22"/>
                <w:lang w:val="en-PH" w:eastAsia="en-PH"/>
              </w:rPr>
              <w:t>4</w:t>
            </w:r>
            <w:r w:rsidR="00A74542" w:rsidRPr="002E61DA">
              <w:rPr>
                <w:sz w:val="22"/>
                <w:szCs w:val="22"/>
                <w:lang w:val="en-PH" w:eastAsia="en-PH"/>
              </w:rPr>
              <w:t>.  </w:t>
            </w:r>
            <w:r w:rsidR="006817D5" w:rsidRPr="002E61DA">
              <w:rPr>
                <w:sz w:val="22"/>
                <w:szCs w:val="22"/>
                <w:lang w:val="en-PH" w:eastAsia="en-PH"/>
              </w:rPr>
              <w:t xml:space="preserve">Individual </w:t>
            </w:r>
            <w:r w:rsidR="00A74542" w:rsidRPr="002E61DA">
              <w:rPr>
                <w:sz w:val="22"/>
                <w:szCs w:val="22"/>
                <w:lang w:val="en-PH" w:eastAsia="en-PH"/>
              </w:rPr>
              <w:t>Accomplishment Report (AR)</w:t>
            </w:r>
            <w:r w:rsidR="006817D5" w:rsidRPr="002E61DA">
              <w:rPr>
                <w:sz w:val="22"/>
                <w:szCs w:val="22"/>
                <w:lang w:val="en-PH" w:eastAsia="en-PH"/>
              </w:rPr>
              <w:t>of key/organic staff</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vAlign w:val="bottom"/>
            <w:hideMark/>
          </w:tcPr>
          <w:p w:rsidR="00A74542" w:rsidRPr="002E61DA" w:rsidRDefault="00A74542" w:rsidP="00A74542">
            <w:pPr>
              <w:rPr>
                <w:sz w:val="22"/>
                <w:szCs w:val="22"/>
                <w:lang w:val="en-PH" w:eastAsia="en-PH"/>
              </w:rPr>
            </w:pPr>
          </w:p>
        </w:tc>
      </w:tr>
      <w:tr w:rsidR="00A74542" w:rsidRPr="002E61DA" w:rsidTr="0095422A">
        <w:trPr>
          <w:trHeight w:val="108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a.   Includes report on the status of program implementation and/or accomplishments relevant to the program implementation</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b.   Includes information on funds  utilization, if applicable</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c. Frequency of submission:</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224" w:type="pct"/>
            <w:gridSpan w:val="2"/>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 xml:space="preserve">c.1.   Monthly </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224" w:type="pct"/>
            <w:gridSpan w:val="2"/>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c.2   Quarterly or as per program plan</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647"/>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d.  </w:t>
            </w:r>
            <w:r w:rsidR="006817D5" w:rsidRPr="002E61DA">
              <w:rPr>
                <w:sz w:val="22"/>
                <w:szCs w:val="22"/>
                <w:lang w:val="en-PH" w:eastAsia="en-PH"/>
              </w:rPr>
              <w:t xml:space="preserve">AR are </w:t>
            </w:r>
            <w:r w:rsidRPr="002E61DA">
              <w:rPr>
                <w:sz w:val="22"/>
                <w:szCs w:val="22"/>
                <w:lang w:val="en-PH" w:eastAsia="en-PH"/>
              </w:rPr>
              <w:t>properly noted by the concerned staff’ supervisor</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106"/>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e.   </w:t>
            </w:r>
            <w:r w:rsidRPr="002E61DA">
              <w:rPr>
                <w:bCs/>
                <w:sz w:val="22"/>
                <w:szCs w:val="22"/>
                <w:lang w:val="en-PH" w:eastAsia="en-PH"/>
              </w:rPr>
              <w:t xml:space="preserve">AR </w:t>
            </w:r>
            <w:r w:rsidR="006676A0" w:rsidRPr="002E61DA">
              <w:rPr>
                <w:bCs/>
                <w:sz w:val="22"/>
                <w:szCs w:val="22"/>
                <w:lang w:val="en-PH" w:eastAsia="en-PH"/>
              </w:rPr>
              <w:t>is</w:t>
            </w:r>
            <w:r w:rsidRPr="002E61DA">
              <w:rPr>
                <w:bCs/>
                <w:sz w:val="22"/>
                <w:szCs w:val="22"/>
                <w:lang w:val="en-PH" w:eastAsia="en-PH"/>
              </w:rPr>
              <w:t xml:space="preserve"> submitted in accordance to the required quality and frequency of submission of regulating agencies i.e. SEC and DSWD and/or funding agencies.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7.   Inventory of cases for center services</w:t>
            </w:r>
            <w:r w:rsidRPr="002E61DA">
              <w:rPr>
                <w:b/>
                <w:bCs/>
                <w:i/>
                <w:iCs/>
                <w:sz w:val="22"/>
                <w:szCs w:val="22"/>
                <w:lang w:val="en-PH" w:eastAsia="en-PH"/>
              </w:rPr>
              <w:t xml:space="preserve"> </w:t>
            </w:r>
            <w:r w:rsidRPr="002E61DA">
              <w:rPr>
                <w:sz w:val="22"/>
                <w:szCs w:val="22"/>
                <w:lang w:val="en-PH" w:eastAsia="en-PH"/>
              </w:rPr>
              <w:t>– turn-around period of cases served</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lastRenderedPageBreak/>
              <w:t>8.   Review of records, incident logbook (for center based)</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(NI)</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620"/>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The organization maintains record or logbook of all significant incidents encountered in program/service implementation.  The supervisor or concerned staff reviews the said record or logbook and take appropriate action</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2</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b.   The organization maintains record or logbook of all significant incidents but no action has been undertaken</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1</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c.    The organization does not maintain any record or logbook at all.</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0</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d.   Monitoring tools are formulated to check on the progress and/or gaps in implementation as well as basis to remedy the gaps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25"/>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e.    Dialogue with </w:t>
            </w:r>
            <w:r w:rsidR="00FD04ED" w:rsidRPr="002E61DA">
              <w:rPr>
                <w:sz w:val="22"/>
                <w:szCs w:val="22"/>
                <w:lang w:val="en-PH" w:eastAsia="en-PH"/>
              </w:rPr>
              <w:t>service users</w:t>
            </w:r>
            <w:r w:rsidRPr="002E61DA">
              <w:rPr>
                <w:sz w:val="22"/>
                <w:szCs w:val="22"/>
                <w:lang w:val="en-PH" w:eastAsia="en-PH"/>
              </w:rPr>
              <w:t xml:space="preserve"> at least once in a quarter; documentation of best practices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i/>
                <w:iCs/>
                <w:sz w:val="22"/>
                <w:szCs w:val="22"/>
                <w:lang w:val="en-PH" w:eastAsia="en-PH"/>
              </w:rPr>
            </w:pPr>
            <w:r w:rsidRPr="002E61DA">
              <w:rPr>
                <w:b/>
                <w:bCs/>
                <w:i/>
                <w:iCs/>
                <w:sz w:val="22"/>
                <w:szCs w:val="22"/>
                <w:lang w:val="en-PH" w:eastAsia="en-PH"/>
              </w:rPr>
              <w:t>D. Evaluation</w:t>
            </w:r>
          </w:p>
        </w:tc>
      </w:tr>
      <w:tr w:rsidR="00A74542" w:rsidRPr="002E61DA" w:rsidTr="0095422A">
        <w:trPr>
          <w:trHeight w:val="27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Program Evaluation</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620"/>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Annual assessment of plan vs. Accomplishment is done, result of which is utilized as basis for program planning and enrichment, among others with the participation of the service users, staff and other stakeholders.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b.   Mid-year assessment of plan vs. Accomplishment is conducted as basis for re-focusing/re-directing and re-targeting to address implementation gaps.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c.    Impact evaluation conducted every 3 years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Utilization of the results of program evaluation/assessment</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(NI)</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 xml:space="preserve">a.    Results of the assessment are always </w:t>
            </w:r>
            <w:r w:rsidRPr="002E61DA">
              <w:rPr>
                <w:bCs/>
                <w:sz w:val="22"/>
                <w:szCs w:val="22"/>
                <w:lang w:val="en-PH" w:eastAsia="en-PH"/>
              </w:rPr>
              <w:t>considered</w:t>
            </w:r>
            <w:r w:rsidRPr="002E61DA">
              <w:rPr>
                <w:sz w:val="22"/>
                <w:szCs w:val="22"/>
                <w:lang w:val="en-PH" w:eastAsia="en-PH"/>
              </w:rPr>
              <w:t xml:space="preserve"> in the modification/ development  of programs/policies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2</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b.   Results of the assessment are seldom utilized, though needed, in the modification/development of programs/policies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1</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c.    Results of the assessment are never utilized in the modification/development of programs/policies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0</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Feedbacking to the service users and partner agencies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(NI)</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795"/>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 xml:space="preserve">a.    Results of evaluation are shared to the project service users and partner agencies, </w:t>
            </w:r>
            <w:r w:rsidRPr="002E61DA">
              <w:rPr>
                <w:bCs/>
                <w:sz w:val="22"/>
                <w:szCs w:val="22"/>
                <w:lang w:val="en-PH" w:eastAsia="en-PH"/>
              </w:rPr>
              <w:t>as needed</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2</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24" w:type="pct"/>
            <w:gridSpan w:val="2"/>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lastRenderedPageBreak/>
              <w:t>b.   Results of evaluation are seldom  feedback to the project service users and partner agencies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1</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25"/>
        </w:trPr>
        <w:tc>
          <w:tcPr>
            <w:tcW w:w="2224" w:type="pct"/>
            <w:gridSpan w:val="2"/>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c.    Results of evaluation are never feedback to the project service users and partner agencies, if necessary</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0</w:t>
            </w:r>
          </w:p>
        </w:tc>
        <w:tc>
          <w:tcPr>
            <w:tcW w:w="641"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i/>
                <w:iCs/>
                <w:sz w:val="22"/>
                <w:szCs w:val="22"/>
                <w:lang w:val="en-PH" w:eastAsia="en-PH"/>
              </w:rPr>
            </w:pPr>
            <w:r w:rsidRPr="002E61DA">
              <w:rPr>
                <w:b/>
                <w:bCs/>
                <w:i/>
                <w:iCs/>
                <w:sz w:val="22"/>
                <w:szCs w:val="22"/>
                <w:lang w:val="en-PH" w:eastAsia="en-PH"/>
              </w:rPr>
              <w:t>E.     Community Integration</w:t>
            </w:r>
          </w:p>
        </w:tc>
      </w:tr>
      <w:tr w:rsidR="00A74542" w:rsidRPr="002E61DA" w:rsidTr="0095422A">
        <w:trPr>
          <w:trHeight w:val="1350"/>
        </w:trPr>
        <w:tc>
          <w:tcPr>
            <w:tcW w:w="2224" w:type="pct"/>
            <w:gridSpan w:val="2"/>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Immediate community and concerned local government unit (LGU) are aware of agency’s operation and activities; agency coordinates its projects or activities with the LGU/s where it operates.</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975"/>
        </w:trPr>
        <w:tc>
          <w:tcPr>
            <w:tcW w:w="2224" w:type="pct"/>
            <w:gridSpan w:val="2"/>
            <w:shd w:val="clear" w:color="auto" w:fill="auto"/>
            <w:hideMark/>
          </w:tcPr>
          <w:p w:rsidR="00A74542" w:rsidRPr="002E61DA" w:rsidRDefault="00A74542" w:rsidP="00036A79">
            <w:pPr>
              <w:jc w:val="both"/>
              <w:rPr>
                <w:i/>
                <w:iCs/>
                <w:sz w:val="22"/>
                <w:szCs w:val="22"/>
                <w:lang w:val="en-PH" w:eastAsia="en-PH"/>
              </w:rPr>
            </w:pPr>
            <w:r w:rsidRPr="002E61DA">
              <w:rPr>
                <w:i/>
                <w:iCs/>
                <w:sz w:val="22"/>
                <w:szCs w:val="22"/>
                <w:lang w:val="en-PH" w:eastAsia="en-PH"/>
              </w:rPr>
              <w:t xml:space="preserve">2. </w:t>
            </w:r>
            <w:r w:rsidRPr="002E61DA">
              <w:rPr>
                <w:sz w:val="22"/>
                <w:szCs w:val="22"/>
                <w:lang w:val="en-PH" w:eastAsia="en-PH"/>
              </w:rPr>
              <w:t>Agency cooperates/ participates in relevant projects of its immediate community or organizations in the community.</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41" w:type="pct"/>
            <w:gridSpan w:val="3"/>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24" w:type="pct"/>
            <w:gridSpan w:val="2"/>
            <w:shd w:val="clear" w:color="auto" w:fill="auto"/>
            <w:hideMark/>
          </w:tcPr>
          <w:p w:rsidR="00A74542" w:rsidRPr="002E61DA" w:rsidRDefault="00A74542" w:rsidP="00036A79">
            <w:pPr>
              <w:jc w:val="both"/>
              <w:rPr>
                <w:i/>
                <w:iCs/>
                <w:sz w:val="22"/>
                <w:szCs w:val="22"/>
                <w:lang w:val="en-PH" w:eastAsia="en-PH"/>
              </w:rPr>
            </w:pPr>
            <w:r w:rsidRPr="002E61DA">
              <w:rPr>
                <w:i/>
                <w:iCs/>
                <w:sz w:val="22"/>
                <w:szCs w:val="22"/>
                <w:lang w:val="en-PH" w:eastAsia="en-PH"/>
              </w:rPr>
              <w:t xml:space="preserve">3. </w:t>
            </w:r>
            <w:r w:rsidRPr="002E61DA">
              <w:rPr>
                <w:sz w:val="22"/>
                <w:szCs w:val="22"/>
                <w:lang w:val="en-PH" w:eastAsia="en-PH"/>
              </w:rPr>
              <w:t>Community participation in the delivery of programs and services is promoted.</w:t>
            </w:r>
          </w:p>
        </w:tc>
        <w:tc>
          <w:tcPr>
            <w:tcW w:w="473" w:type="pct"/>
            <w:gridSpan w:val="6"/>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41" w:type="pct"/>
            <w:gridSpan w:val="3"/>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III.    CASE MANAGEMENT</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 xml:space="preserve">A. Case Recording </w:t>
            </w:r>
          </w:p>
        </w:tc>
      </w:tr>
      <w:tr w:rsidR="00A74542" w:rsidRPr="002E61DA" w:rsidTr="0095422A">
        <w:trPr>
          <w:trHeight w:val="540"/>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Appropriate recordings and database are kept for each case according to purpose: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For SWDAs that conducts</w:t>
            </w:r>
            <w:r w:rsidRPr="002E61DA">
              <w:rPr>
                <w:i/>
                <w:iCs/>
                <w:sz w:val="22"/>
                <w:szCs w:val="22"/>
                <w:lang w:val="en-PH" w:eastAsia="en-PH"/>
              </w:rPr>
              <w:t xml:space="preserve"> intensive/comprehensive case management</w:t>
            </w:r>
            <w:r w:rsidRPr="002E61DA">
              <w:rPr>
                <w:sz w:val="22"/>
                <w:szCs w:val="22"/>
                <w:lang w:val="en-PH" w:eastAsia="en-PH"/>
              </w:rPr>
              <w:t xml:space="preserve"> or with individual </w:t>
            </w:r>
            <w:r w:rsidR="00FD04ED" w:rsidRPr="002E61DA">
              <w:rPr>
                <w:sz w:val="22"/>
                <w:szCs w:val="22"/>
                <w:lang w:val="en-PH" w:eastAsia="en-PH"/>
              </w:rPr>
              <w:t>service users</w:t>
            </w:r>
            <w:r w:rsidRPr="002E61DA">
              <w:rPr>
                <w:sz w:val="22"/>
                <w:szCs w:val="22"/>
                <w:lang w:val="en-PH" w:eastAsia="en-PH"/>
              </w:rPr>
              <w:t xml:space="preserve">, individual folders should </w:t>
            </w:r>
            <w:r w:rsidR="001B6791" w:rsidRPr="002E61DA">
              <w:rPr>
                <w:sz w:val="22"/>
                <w:szCs w:val="22"/>
                <w:lang w:val="en-PH" w:eastAsia="en-PH"/>
              </w:rPr>
              <w:t>include</w:t>
            </w:r>
            <w:r w:rsidRPr="002E61DA">
              <w:rPr>
                <w:sz w:val="22"/>
                <w:szCs w:val="22"/>
                <w:lang w:val="en-PH" w:eastAsia="en-PH"/>
              </w:rPr>
              <w:t xml:space="preserve"> the following documents: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16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 </w:t>
            </w:r>
            <w:r w:rsidRPr="002E61DA">
              <w:rPr>
                <w:i/>
                <w:iCs/>
                <w:sz w:val="22"/>
                <w:szCs w:val="22"/>
                <w:lang w:val="en-PH" w:eastAsia="en-PH"/>
              </w:rPr>
              <w:t>Information/intake</w:t>
            </w:r>
            <w:r w:rsidRPr="002E61DA">
              <w:rPr>
                <w:sz w:val="22"/>
                <w:szCs w:val="22"/>
                <w:lang w:val="en-PH" w:eastAsia="en-PH"/>
              </w:rPr>
              <w:t xml:space="preserve"> </w:t>
            </w:r>
            <w:r w:rsidRPr="002E61DA">
              <w:rPr>
                <w:i/>
                <w:iCs/>
                <w:sz w:val="22"/>
                <w:szCs w:val="22"/>
                <w:lang w:val="en-PH" w:eastAsia="en-PH"/>
              </w:rPr>
              <w:t>sheet</w:t>
            </w:r>
            <w:r w:rsidRPr="002E61DA">
              <w:rPr>
                <w:sz w:val="22"/>
                <w:szCs w:val="22"/>
                <w:lang w:val="en-PH" w:eastAsia="en-PH"/>
              </w:rPr>
              <w:t xml:space="preserve"> is completely and properly accomplished before provision of any services/ before the start of the helping process.  An assessment is written for each case, showing basis for contracting help or referral to other services after involving the </w:t>
            </w:r>
            <w:r w:rsidR="00FD04ED" w:rsidRPr="002E61DA">
              <w:rPr>
                <w:sz w:val="22"/>
                <w:szCs w:val="22"/>
                <w:lang w:val="en-PH" w:eastAsia="en-PH"/>
              </w:rPr>
              <w:t>service users</w:t>
            </w:r>
            <w:r w:rsidRPr="002E61DA">
              <w:rPr>
                <w:sz w:val="22"/>
                <w:szCs w:val="22"/>
                <w:lang w:val="en-PH" w:eastAsia="en-PH"/>
              </w:rPr>
              <w:t>, as necessary.</w:t>
            </w:r>
          </w:p>
        </w:tc>
        <w:tc>
          <w:tcPr>
            <w:tcW w:w="467" w:type="pct"/>
            <w:gridSpan w:val="5"/>
            <w:shd w:val="clear" w:color="auto" w:fill="auto"/>
            <w:hideMark/>
          </w:tcPr>
          <w:p w:rsidR="00A74542" w:rsidRPr="002E61DA" w:rsidRDefault="00A74542" w:rsidP="00A74542">
            <w:pPr>
              <w:spacing w:after="240"/>
              <w:jc w:val="center"/>
              <w:rPr>
                <w:sz w:val="22"/>
                <w:szCs w:val="22"/>
                <w:lang w:val="en-PH" w:eastAsia="en-PH"/>
              </w:rPr>
            </w:pPr>
            <w:r w:rsidRPr="002E61DA">
              <w:rPr>
                <w:sz w:val="22"/>
                <w:szCs w:val="22"/>
                <w:lang w:val="en-PH" w:eastAsia="en-PH"/>
              </w:rPr>
              <w:t>(M)</w:t>
            </w:r>
            <w:r w:rsidRPr="002E61DA">
              <w:rPr>
                <w:sz w:val="22"/>
                <w:szCs w:val="22"/>
                <w:lang w:val="en-PH" w:eastAsia="en-PH"/>
              </w:rPr>
              <w:br/>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ii. A photo of the service user taken upon contract setting between him/her and the Social Worker.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Updated as needed.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9B5BBC">
            <w:pPr>
              <w:ind w:firstLineChars="200" w:firstLine="440"/>
              <w:jc w:val="both"/>
              <w:rPr>
                <w:sz w:val="22"/>
                <w:szCs w:val="22"/>
                <w:lang w:val="en-PH" w:eastAsia="en-PH"/>
              </w:rPr>
            </w:pPr>
            <w:r w:rsidRPr="002E61DA">
              <w:rPr>
                <w:sz w:val="22"/>
                <w:szCs w:val="22"/>
                <w:lang w:val="en-PH" w:eastAsia="en-PH"/>
              </w:rPr>
              <w:t xml:space="preserve">iii.  Running records relevant to the </w:t>
            </w:r>
            <w:r w:rsidR="009B5BBC" w:rsidRPr="002E61DA">
              <w:rPr>
                <w:sz w:val="22"/>
                <w:szCs w:val="22"/>
                <w:lang w:val="en-PH" w:eastAsia="en-PH"/>
              </w:rPr>
              <w:t>behaviour</w:t>
            </w:r>
            <w:r w:rsidRPr="002E61DA">
              <w:rPr>
                <w:sz w:val="22"/>
                <w:szCs w:val="22"/>
                <w:lang w:val="en-PH" w:eastAsia="en-PH"/>
              </w:rPr>
              <w:t xml:space="preserve"> of the </w:t>
            </w:r>
            <w:r w:rsidR="009B5BBC" w:rsidRPr="002E61DA">
              <w:rPr>
                <w:sz w:val="22"/>
                <w:szCs w:val="22"/>
                <w:lang w:val="en-PH" w:eastAsia="en-PH"/>
              </w:rPr>
              <w:t>service users</w:t>
            </w:r>
            <w:r w:rsidRPr="002E61DA">
              <w:rPr>
                <w:sz w:val="22"/>
                <w:szCs w:val="22"/>
                <w:lang w:val="en-PH" w:eastAsia="en-PH"/>
              </w:rPr>
              <w:t xml:space="preserve"> and of every activity/ contact with him/her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iv. Medical records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v. School records (if applicable)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vi. Birth certificate (if applicable)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196"/>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vii. Other documents related to the service users that shows the situation from initial interaction with the service provider/ agency, to the termination of services. </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b. Family </w:t>
            </w:r>
            <w:r w:rsidR="00FD04ED" w:rsidRPr="002E61DA">
              <w:rPr>
                <w:sz w:val="22"/>
                <w:szCs w:val="22"/>
                <w:lang w:val="en-PH" w:eastAsia="en-PH"/>
              </w:rPr>
              <w:t>service users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93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lastRenderedPageBreak/>
              <w:t>i. Each family would have individual folders which would include the family profile that is updated as needed.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ii. Proceedings of group work activities and/or family sessions are properly documented and filed.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FD04ED">
            <w:pPr>
              <w:ind w:firstLineChars="100" w:firstLine="220"/>
              <w:jc w:val="both"/>
              <w:rPr>
                <w:sz w:val="22"/>
                <w:szCs w:val="22"/>
                <w:lang w:val="en-PH" w:eastAsia="en-PH"/>
              </w:rPr>
            </w:pPr>
            <w:r w:rsidRPr="002E61DA">
              <w:rPr>
                <w:sz w:val="22"/>
                <w:szCs w:val="22"/>
                <w:lang w:val="en-PH" w:eastAsia="en-PH"/>
              </w:rPr>
              <w:t xml:space="preserve">c. Group/Community </w:t>
            </w:r>
            <w:r w:rsidR="00FD04ED" w:rsidRPr="002E61DA">
              <w:rPr>
                <w:sz w:val="22"/>
                <w:szCs w:val="22"/>
                <w:lang w:val="en-PH" w:eastAsia="en-PH"/>
              </w:rPr>
              <w:t>Service Users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w:t>
            </w:r>
            <w:r w:rsidR="009B5BBC" w:rsidRPr="002E61DA">
              <w:rPr>
                <w:sz w:val="22"/>
                <w:szCs w:val="22"/>
                <w:lang w:val="en-PH" w:eastAsia="en-PH"/>
              </w:rPr>
              <w:t xml:space="preserve"> </w:t>
            </w:r>
            <w:r w:rsidRPr="002E61DA">
              <w:rPr>
                <w:sz w:val="22"/>
                <w:szCs w:val="22"/>
                <w:lang w:val="en-PH" w:eastAsia="en-PH"/>
              </w:rPr>
              <w:t>Records/minutes of all group meetings and activities are properly kept.</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vAlign w:val="bottom"/>
            <w:hideMark/>
          </w:tcPr>
          <w:p w:rsidR="00A74542" w:rsidRPr="002E61DA" w:rsidRDefault="00A74542" w:rsidP="00A74542">
            <w:pPr>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 xml:space="preserve">d. For CO/CD, an updated </w:t>
            </w:r>
            <w:r w:rsidR="00ED3BF6" w:rsidRPr="002E61DA">
              <w:rPr>
                <w:sz w:val="22"/>
                <w:szCs w:val="22"/>
                <w:lang w:val="en-PH" w:eastAsia="en-PH"/>
              </w:rPr>
              <w:t xml:space="preserve">and assessed </w:t>
            </w:r>
            <w:r w:rsidR="00ED3BF6" w:rsidRPr="002E61DA">
              <w:rPr>
                <w:bCs/>
                <w:sz w:val="22"/>
                <w:szCs w:val="22"/>
                <w:lang w:val="en-PH" w:eastAsia="en-PH"/>
              </w:rPr>
              <w:t xml:space="preserve">community profile with relevant information is available </w:t>
            </w:r>
            <w:r w:rsidR="00ED3BF6" w:rsidRPr="002E61DA">
              <w:rPr>
                <w:sz w:val="22"/>
                <w:szCs w:val="22"/>
                <w:lang w:val="en-PH" w:eastAsia="en-PH"/>
              </w:rPr>
              <w:t xml:space="preserve">to support planned programs and </w:t>
            </w:r>
            <w:r w:rsidR="00D90750" w:rsidRPr="002E61DA">
              <w:rPr>
                <w:sz w:val="22"/>
                <w:szCs w:val="22"/>
                <w:lang w:val="en-PH" w:eastAsia="en-PH"/>
              </w:rPr>
              <w:t>strategies are</w:t>
            </w:r>
            <w:r w:rsidR="00ED3BF6" w:rsidRPr="002E61DA">
              <w:rPr>
                <w:sz w:val="22"/>
                <w:szCs w:val="22"/>
                <w:lang w:val="en-PH" w:eastAsia="en-PH"/>
              </w:rPr>
              <w:t xml:space="preserve"> available.      </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626115" w:rsidRPr="002E61DA" w:rsidTr="0095422A">
        <w:trPr>
          <w:trHeight w:val="540"/>
        </w:trPr>
        <w:tc>
          <w:tcPr>
            <w:tcW w:w="2171" w:type="pct"/>
            <w:shd w:val="clear" w:color="auto" w:fill="auto"/>
            <w:hideMark/>
          </w:tcPr>
          <w:p w:rsidR="00626115" w:rsidRPr="002E61DA" w:rsidRDefault="00ED3BF6" w:rsidP="00E73A2E">
            <w:pPr>
              <w:ind w:firstLineChars="100" w:firstLine="220"/>
              <w:jc w:val="both"/>
              <w:rPr>
                <w:sz w:val="22"/>
                <w:szCs w:val="22"/>
                <w:lang w:val="en-PH" w:eastAsia="en-PH"/>
              </w:rPr>
            </w:pPr>
            <w:r w:rsidRPr="002E61DA">
              <w:rPr>
                <w:sz w:val="22"/>
                <w:szCs w:val="22"/>
                <w:lang w:val="en-PH" w:eastAsia="en-PH"/>
              </w:rPr>
              <w:t xml:space="preserve">    i. </w:t>
            </w:r>
            <w:r w:rsidR="00626115" w:rsidRPr="002E61DA">
              <w:rPr>
                <w:sz w:val="22"/>
                <w:szCs w:val="22"/>
                <w:lang w:val="en-PH" w:eastAsia="en-PH"/>
              </w:rPr>
              <w:t xml:space="preserve"> </w:t>
            </w:r>
            <w:r w:rsidR="00FD04ED" w:rsidRPr="002E61DA">
              <w:rPr>
                <w:sz w:val="22"/>
                <w:szCs w:val="22"/>
                <w:lang w:val="en-PH" w:eastAsia="en-PH"/>
              </w:rPr>
              <w:t>Participatory Situational Analysis is conducted very two years</w:t>
            </w:r>
          </w:p>
        </w:tc>
        <w:tc>
          <w:tcPr>
            <w:tcW w:w="449" w:type="pct"/>
            <w:gridSpan w:val="3"/>
            <w:shd w:val="clear" w:color="auto" w:fill="auto"/>
            <w:hideMark/>
          </w:tcPr>
          <w:p w:rsidR="00626115" w:rsidRPr="002E61DA" w:rsidRDefault="00626115" w:rsidP="00116BFF">
            <w:pPr>
              <w:jc w:val="center"/>
              <w:rPr>
                <w:sz w:val="22"/>
                <w:szCs w:val="22"/>
                <w:lang w:val="en-PH" w:eastAsia="en-PH"/>
              </w:rPr>
            </w:pPr>
            <w:r w:rsidRPr="002E61DA">
              <w:rPr>
                <w:sz w:val="22"/>
                <w:szCs w:val="22"/>
                <w:lang w:val="en-PH" w:eastAsia="en-PH"/>
              </w:rPr>
              <w:t>(D)</w:t>
            </w:r>
          </w:p>
        </w:tc>
        <w:tc>
          <w:tcPr>
            <w:tcW w:w="718" w:type="pct"/>
            <w:gridSpan w:val="7"/>
            <w:shd w:val="clear" w:color="auto" w:fill="auto"/>
            <w:hideMark/>
          </w:tcPr>
          <w:p w:rsidR="00626115" w:rsidRPr="002E61DA" w:rsidRDefault="00626115" w:rsidP="00116BFF">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626115" w:rsidRPr="002E61DA" w:rsidRDefault="00626115" w:rsidP="00116BFF">
            <w:pPr>
              <w:jc w:val="both"/>
              <w:rPr>
                <w:sz w:val="22"/>
                <w:szCs w:val="22"/>
                <w:lang w:val="en-PH" w:eastAsia="en-PH"/>
              </w:rPr>
            </w:pPr>
            <w:r w:rsidRPr="002E61DA">
              <w:rPr>
                <w:sz w:val="22"/>
                <w:szCs w:val="22"/>
                <w:lang w:val="en-PH" w:eastAsia="en-PH"/>
              </w:rPr>
              <w:t> </w:t>
            </w:r>
          </w:p>
        </w:tc>
      </w:tr>
      <w:tr w:rsidR="00626115" w:rsidRPr="002E61DA" w:rsidTr="0095422A">
        <w:trPr>
          <w:trHeight w:val="270"/>
        </w:trPr>
        <w:tc>
          <w:tcPr>
            <w:tcW w:w="2171" w:type="pct"/>
            <w:shd w:val="clear" w:color="auto" w:fill="auto"/>
            <w:hideMark/>
          </w:tcPr>
          <w:p w:rsidR="00626115" w:rsidRPr="002E61DA" w:rsidRDefault="00ED3BF6" w:rsidP="00E73A2E">
            <w:pPr>
              <w:ind w:firstLineChars="100" w:firstLine="220"/>
              <w:jc w:val="both"/>
              <w:rPr>
                <w:sz w:val="22"/>
                <w:szCs w:val="22"/>
                <w:lang w:val="en-PH" w:eastAsia="en-PH"/>
              </w:rPr>
            </w:pPr>
            <w:r w:rsidRPr="002E61DA">
              <w:rPr>
                <w:sz w:val="22"/>
                <w:szCs w:val="22"/>
                <w:lang w:val="en-PH" w:eastAsia="en-PH"/>
              </w:rPr>
              <w:t xml:space="preserve">    ii. </w:t>
            </w:r>
            <w:r w:rsidR="00FD04ED" w:rsidRPr="002E61DA">
              <w:rPr>
                <w:sz w:val="22"/>
                <w:szCs w:val="22"/>
                <w:lang w:val="en-PH" w:eastAsia="en-PH"/>
              </w:rPr>
              <w:t>Participatory Situational Analysis is conducted very year</w:t>
            </w:r>
          </w:p>
        </w:tc>
        <w:tc>
          <w:tcPr>
            <w:tcW w:w="449" w:type="pct"/>
            <w:gridSpan w:val="3"/>
            <w:shd w:val="clear" w:color="auto" w:fill="auto"/>
            <w:hideMark/>
          </w:tcPr>
          <w:p w:rsidR="00626115" w:rsidRPr="002E61DA" w:rsidRDefault="00626115" w:rsidP="00116BFF">
            <w:pPr>
              <w:jc w:val="center"/>
              <w:rPr>
                <w:sz w:val="22"/>
                <w:szCs w:val="22"/>
                <w:lang w:val="en-PH" w:eastAsia="en-PH"/>
              </w:rPr>
            </w:pPr>
            <w:r w:rsidRPr="002E61DA">
              <w:rPr>
                <w:sz w:val="22"/>
                <w:szCs w:val="22"/>
                <w:lang w:val="en-PH" w:eastAsia="en-PH"/>
              </w:rPr>
              <w:t>(E)</w:t>
            </w:r>
          </w:p>
        </w:tc>
        <w:tc>
          <w:tcPr>
            <w:tcW w:w="718" w:type="pct"/>
            <w:gridSpan w:val="7"/>
            <w:shd w:val="clear" w:color="auto" w:fill="auto"/>
            <w:hideMark/>
          </w:tcPr>
          <w:p w:rsidR="00626115" w:rsidRPr="002E61DA" w:rsidRDefault="00626115" w:rsidP="00116BFF">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626115" w:rsidRPr="002E61DA" w:rsidRDefault="00626115" w:rsidP="00116BFF">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e. Records show participation of the </w:t>
            </w:r>
            <w:r w:rsidR="00FD04ED" w:rsidRPr="002E61DA">
              <w:rPr>
                <w:sz w:val="22"/>
                <w:szCs w:val="22"/>
                <w:lang w:val="en-PH" w:eastAsia="en-PH"/>
              </w:rPr>
              <w:t xml:space="preserve">service users </w:t>
            </w:r>
            <w:r w:rsidRPr="002E61DA">
              <w:rPr>
                <w:sz w:val="22"/>
                <w:szCs w:val="22"/>
                <w:lang w:val="en-PH" w:eastAsia="en-PH"/>
              </w:rPr>
              <w:t>in decisions that affect him/ her/ them.</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f. Assessment and evaluative statement, which the worker’s professional evaluation on </w:t>
            </w:r>
            <w:r w:rsidR="00FD04ED" w:rsidRPr="002E61DA">
              <w:rPr>
                <w:sz w:val="22"/>
                <w:szCs w:val="22"/>
                <w:lang w:val="en-PH" w:eastAsia="en-PH"/>
              </w:rPr>
              <w:t>service users</w:t>
            </w:r>
            <w:r w:rsidRPr="002E61DA">
              <w:rPr>
                <w:sz w:val="22"/>
                <w:szCs w:val="22"/>
                <w:lang w:val="en-PH" w:eastAsia="en-PH"/>
              </w:rPr>
              <w:t>’ situation; presented at the end of every recording.</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For Center Services (Case Recording and Documentation)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FD04ED">
            <w:pPr>
              <w:ind w:firstLineChars="100" w:firstLine="220"/>
              <w:jc w:val="both"/>
              <w:rPr>
                <w:sz w:val="22"/>
                <w:szCs w:val="22"/>
                <w:lang w:val="en-PH" w:eastAsia="en-PH"/>
              </w:rPr>
            </w:pPr>
            <w:r w:rsidRPr="002E61DA">
              <w:rPr>
                <w:sz w:val="22"/>
                <w:szCs w:val="22"/>
                <w:lang w:val="en-PH" w:eastAsia="en-PH"/>
              </w:rPr>
              <w:t xml:space="preserve">a. Basic records- all </w:t>
            </w:r>
            <w:r w:rsidR="00FD04ED" w:rsidRPr="002E61DA">
              <w:rPr>
                <w:sz w:val="22"/>
                <w:szCs w:val="22"/>
                <w:lang w:val="en-PH" w:eastAsia="en-PH"/>
              </w:rPr>
              <w:t xml:space="preserve">service users </w:t>
            </w:r>
            <w:r w:rsidRPr="002E61DA">
              <w:rPr>
                <w:sz w:val="22"/>
                <w:szCs w:val="22"/>
                <w:lang w:val="en-PH" w:eastAsia="en-PH"/>
              </w:rPr>
              <w:t xml:space="preserve"> must have an individual case folder to include a checklist of the following documents: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 Admission slip with date and time of admission; contact address/number/ persons; clothing and other personal care materials provided duly acknowledged by the  residents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ii. Intake sheet indicating among others reasons for availing the service.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61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 xml:space="preserve">iii. Social Case Study Report indicating profile; family composition and background; presenting problem; brief background of the case with assessment, treatment </w:t>
            </w:r>
            <w:r w:rsidR="002369DA" w:rsidRPr="002E61DA">
              <w:rPr>
                <w:sz w:val="22"/>
                <w:szCs w:val="22"/>
                <w:lang w:val="en-PH" w:eastAsia="en-PH"/>
              </w:rPr>
              <w:t>plan and</w:t>
            </w:r>
            <w:r w:rsidRPr="002E61DA">
              <w:rPr>
                <w:sz w:val="22"/>
                <w:szCs w:val="22"/>
                <w:lang w:val="en-PH" w:eastAsia="en-PH"/>
              </w:rPr>
              <w:t xml:space="preserve"> recommendation, for </w:t>
            </w:r>
            <w:r w:rsidR="00FD04ED" w:rsidRPr="002E61DA">
              <w:rPr>
                <w:sz w:val="22"/>
                <w:szCs w:val="22"/>
                <w:lang w:val="en-PH" w:eastAsia="en-PH"/>
              </w:rPr>
              <w:t>service users</w:t>
            </w:r>
            <w:r w:rsidRPr="002E61DA">
              <w:rPr>
                <w:sz w:val="22"/>
                <w:szCs w:val="22"/>
                <w:lang w:val="en-PH" w:eastAsia="en-PH"/>
              </w:rPr>
              <w:t xml:space="preserve"> undergoing case management.</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Cs/>
                <w:sz w:val="22"/>
                <w:szCs w:val="22"/>
                <w:lang w:val="en-PH" w:eastAsia="en-PH"/>
              </w:rPr>
            </w:pPr>
            <w:r w:rsidRPr="002E61DA">
              <w:rPr>
                <w:bCs/>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b.  All activities should be documented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ED3BF6" w:rsidRPr="002E61DA" w:rsidTr="0095422A">
        <w:trPr>
          <w:trHeight w:val="629"/>
        </w:trPr>
        <w:tc>
          <w:tcPr>
            <w:tcW w:w="2171" w:type="pct"/>
            <w:shd w:val="clear" w:color="auto" w:fill="auto"/>
            <w:hideMark/>
          </w:tcPr>
          <w:p w:rsidR="00ED3BF6" w:rsidRPr="002E61DA" w:rsidRDefault="00ED3BF6" w:rsidP="0015370D">
            <w:pPr>
              <w:jc w:val="both"/>
              <w:rPr>
                <w:sz w:val="22"/>
                <w:szCs w:val="22"/>
                <w:lang w:val="en-PH" w:eastAsia="en-PH"/>
              </w:rPr>
            </w:pPr>
            <w:r w:rsidRPr="002E61DA">
              <w:rPr>
                <w:sz w:val="22"/>
                <w:szCs w:val="22"/>
                <w:lang w:val="en-PH" w:eastAsia="en-PH"/>
              </w:rPr>
              <w:t xml:space="preserve">2.  Case records and database </w:t>
            </w:r>
            <w:r w:rsidR="0015370D" w:rsidRPr="002E61DA">
              <w:rPr>
                <w:sz w:val="22"/>
                <w:szCs w:val="22"/>
                <w:lang w:val="en-PH" w:eastAsia="en-PH"/>
              </w:rPr>
              <w:t>Maintenance</w:t>
            </w:r>
          </w:p>
        </w:tc>
        <w:tc>
          <w:tcPr>
            <w:tcW w:w="467" w:type="pct"/>
            <w:gridSpan w:val="5"/>
            <w:shd w:val="clear" w:color="auto" w:fill="auto"/>
            <w:hideMark/>
          </w:tcPr>
          <w:p w:rsidR="00ED3BF6" w:rsidRPr="002E61DA" w:rsidRDefault="00ED3BF6" w:rsidP="00116BFF">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ED3BF6" w:rsidRPr="002E61DA" w:rsidRDefault="00ED3BF6" w:rsidP="00116BFF">
            <w:pPr>
              <w:jc w:val="center"/>
              <w:rPr>
                <w:color w:val="FF0000"/>
                <w:sz w:val="22"/>
                <w:szCs w:val="22"/>
                <w:lang w:val="en-PH" w:eastAsia="en-PH"/>
              </w:rPr>
            </w:pPr>
            <w:r w:rsidRPr="002E61DA">
              <w:rPr>
                <w:color w:val="FF0000"/>
                <w:sz w:val="22"/>
                <w:szCs w:val="22"/>
                <w:lang w:val="en-PH" w:eastAsia="en-PH"/>
              </w:rPr>
              <w:t> </w:t>
            </w:r>
          </w:p>
        </w:tc>
        <w:tc>
          <w:tcPr>
            <w:tcW w:w="1663" w:type="pct"/>
            <w:shd w:val="clear" w:color="auto" w:fill="auto"/>
            <w:hideMark/>
          </w:tcPr>
          <w:p w:rsidR="00ED3BF6" w:rsidRPr="002E61DA" w:rsidRDefault="00ED3BF6" w:rsidP="00116BFF">
            <w:pPr>
              <w:jc w:val="both"/>
              <w:rPr>
                <w:color w:val="FF0000"/>
                <w:sz w:val="22"/>
                <w:szCs w:val="22"/>
                <w:lang w:val="en-PH" w:eastAsia="en-PH"/>
              </w:rPr>
            </w:pPr>
            <w:r w:rsidRPr="002E61DA">
              <w:rPr>
                <w:color w:val="FF0000"/>
                <w:sz w:val="22"/>
                <w:szCs w:val="22"/>
                <w:lang w:val="en-PH" w:eastAsia="en-PH"/>
              </w:rPr>
              <w:t> </w:t>
            </w:r>
          </w:p>
        </w:tc>
      </w:tr>
      <w:tr w:rsidR="00ED3BF6" w:rsidRPr="002E61DA" w:rsidTr="0095422A">
        <w:trPr>
          <w:trHeight w:val="810"/>
        </w:trPr>
        <w:tc>
          <w:tcPr>
            <w:tcW w:w="2171" w:type="pct"/>
            <w:shd w:val="clear" w:color="auto" w:fill="auto"/>
            <w:hideMark/>
          </w:tcPr>
          <w:p w:rsidR="00ED3BF6" w:rsidRPr="002E61DA" w:rsidRDefault="00ED3BF6" w:rsidP="00E73A2E">
            <w:pPr>
              <w:ind w:firstLineChars="100" w:firstLine="220"/>
              <w:jc w:val="both"/>
              <w:rPr>
                <w:sz w:val="22"/>
                <w:szCs w:val="22"/>
                <w:lang w:val="en-PH" w:eastAsia="en-PH"/>
              </w:rPr>
            </w:pPr>
            <w:r w:rsidRPr="002E61DA">
              <w:rPr>
                <w:sz w:val="22"/>
                <w:szCs w:val="22"/>
                <w:lang w:val="en-PH" w:eastAsia="en-PH"/>
              </w:rPr>
              <w:t>a. Records of service users obtained by the agency from time to time are kept in their respective folders.</w:t>
            </w:r>
          </w:p>
        </w:tc>
        <w:tc>
          <w:tcPr>
            <w:tcW w:w="467" w:type="pct"/>
            <w:gridSpan w:val="5"/>
            <w:shd w:val="clear" w:color="auto" w:fill="auto"/>
            <w:hideMark/>
          </w:tcPr>
          <w:p w:rsidR="00ED3BF6" w:rsidRPr="002E61DA" w:rsidRDefault="00ED3BF6" w:rsidP="00116BFF">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ED3BF6" w:rsidRPr="002E61DA" w:rsidRDefault="00ED3BF6" w:rsidP="00116BFF">
            <w:pPr>
              <w:jc w:val="center"/>
              <w:rPr>
                <w:color w:val="FF0000"/>
                <w:sz w:val="22"/>
                <w:szCs w:val="22"/>
                <w:lang w:val="en-PH" w:eastAsia="en-PH"/>
              </w:rPr>
            </w:pPr>
            <w:r w:rsidRPr="002E61DA">
              <w:rPr>
                <w:color w:val="FF0000"/>
                <w:sz w:val="22"/>
                <w:szCs w:val="22"/>
                <w:lang w:val="en-PH" w:eastAsia="en-PH"/>
              </w:rPr>
              <w:t> </w:t>
            </w:r>
          </w:p>
        </w:tc>
        <w:tc>
          <w:tcPr>
            <w:tcW w:w="1663" w:type="pct"/>
            <w:shd w:val="clear" w:color="auto" w:fill="auto"/>
            <w:hideMark/>
          </w:tcPr>
          <w:p w:rsidR="00ED3BF6" w:rsidRPr="002E61DA" w:rsidRDefault="00ED3BF6" w:rsidP="00116BFF">
            <w:pPr>
              <w:jc w:val="both"/>
              <w:rPr>
                <w:color w:val="FF0000"/>
                <w:sz w:val="22"/>
                <w:szCs w:val="22"/>
                <w:lang w:val="en-PH" w:eastAsia="en-PH"/>
              </w:rPr>
            </w:pPr>
            <w:r w:rsidRPr="002E61DA">
              <w:rPr>
                <w:color w:val="FF0000"/>
                <w:sz w:val="22"/>
                <w:szCs w:val="22"/>
                <w:lang w:val="en-PH" w:eastAsia="en-PH"/>
              </w:rPr>
              <w:t> </w:t>
            </w:r>
          </w:p>
        </w:tc>
      </w:tr>
      <w:tr w:rsidR="00ED3BF6" w:rsidRPr="002E61DA" w:rsidTr="0095422A">
        <w:trPr>
          <w:trHeight w:val="810"/>
        </w:trPr>
        <w:tc>
          <w:tcPr>
            <w:tcW w:w="2171" w:type="pct"/>
            <w:shd w:val="clear" w:color="auto" w:fill="auto"/>
            <w:hideMark/>
          </w:tcPr>
          <w:p w:rsidR="00ED3BF6" w:rsidRPr="002E61DA" w:rsidRDefault="00ED3BF6" w:rsidP="00E73A2E">
            <w:pPr>
              <w:ind w:firstLineChars="100" w:firstLine="220"/>
              <w:jc w:val="both"/>
              <w:rPr>
                <w:sz w:val="22"/>
                <w:szCs w:val="22"/>
                <w:lang w:val="en-PH" w:eastAsia="en-PH"/>
              </w:rPr>
            </w:pPr>
            <w:r w:rsidRPr="002E61DA">
              <w:rPr>
                <w:sz w:val="22"/>
                <w:szCs w:val="22"/>
                <w:lang w:val="en-PH" w:eastAsia="en-PH"/>
              </w:rPr>
              <w:t xml:space="preserve">b. Case folders are filed with </w:t>
            </w:r>
            <w:r w:rsidR="00E41E77" w:rsidRPr="002E61DA">
              <w:rPr>
                <w:sz w:val="22"/>
                <w:szCs w:val="22"/>
                <w:lang w:val="en-PH" w:eastAsia="en-PH"/>
              </w:rPr>
              <w:t xml:space="preserve">coding </w:t>
            </w:r>
            <w:r w:rsidRPr="002E61DA">
              <w:rPr>
                <w:sz w:val="22"/>
                <w:szCs w:val="22"/>
                <w:lang w:val="en-PH" w:eastAsia="en-PH"/>
              </w:rPr>
              <w:t>system and significant documents are systematically kept in a location that can be monitored.</w:t>
            </w:r>
          </w:p>
        </w:tc>
        <w:tc>
          <w:tcPr>
            <w:tcW w:w="467" w:type="pct"/>
            <w:gridSpan w:val="5"/>
            <w:shd w:val="clear" w:color="auto" w:fill="auto"/>
            <w:hideMark/>
          </w:tcPr>
          <w:p w:rsidR="00ED3BF6" w:rsidRPr="002E61DA" w:rsidRDefault="00ED3BF6" w:rsidP="00E41E77">
            <w:pPr>
              <w:jc w:val="center"/>
              <w:rPr>
                <w:sz w:val="22"/>
                <w:szCs w:val="22"/>
                <w:lang w:val="en-PH" w:eastAsia="en-PH"/>
              </w:rPr>
            </w:pPr>
            <w:r w:rsidRPr="002E61DA">
              <w:rPr>
                <w:sz w:val="22"/>
                <w:szCs w:val="22"/>
                <w:lang w:val="en-PH" w:eastAsia="en-PH"/>
              </w:rPr>
              <w:t>(</w:t>
            </w:r>
            <w:r w:rsidR="00E41E77" w:rsidRPr="002E61DA">
              <w:rPr>
                <w:sz w:val="22"/>
                <w:szCs w:val="22"/>
                <w:lang w:val="en-PH" w:eastAsia="en-PH"/>
              </w:rPr>
              <w:t>M</w:t>
            </w:r>
            <w:r w:rsidRPr="002E61DA">
              <w:rPr>
                <w:sz w:val="22"/>
                <w:szCs w:val="22"/>
                <w:lang w:val="en-PH" w:eastAsia="en-PH"/>
              </w:rPr>
              <w:t>)</w:t>
            </w:r>
          </w:p>
        </w:tc>
        <w:tc>
          <w:tcPr>
            <w:tcW w:w="700" w:type="pct"/>
            <w:gridSpan w:val="5"/>
            <w:shd w:val="clear" w:color="auto" w:fill="auto"/>
            <w:hideMark/>
          </w:tcPr>
          <w:p w:rsidR="00ED3BF6" w:rsidRPr="002E61DA" w:rsidRDefault="00ED3BF6" w:rsidP="00116BFF">
            <w:pPr>
              <w:jc w:val="center"/>
              <w:rPr>
                <w:color w:val="FF0000"/>
                <w:sz w:val="22"/>
                <w:szCs w:val="22"/>
                <w:lang w:val="en-PH" w:eastAsia="en-PH"/>
              </w:rPr>
            </w:pPr>
            <w:r w:rsidRPr="002E61DA">
              <w:rPr>
                <w:color w:val="FF0000"/>
                <w:sz w:val="22"/>
                <w:szCs w:val="22"/>
                <w:lang w:val="en-PH" w:eastAsia="en-PH"/>
              </w:rPr>
              <w:t> </w:t>
            </w:r>
          </w:p>
        </w:tc>
        <w:tc>
          <w:tcPr>
            <w:tcW w:w="1663" w:type="pct"/>
            <w:shd w:val="clear" w:color="auto" w:fill="auto"/>
            <w:hideMark/>
          </w:tcPr>
          <w:p w:rsidR="00ED3BF6" w:rsidRPr="002E61DA" w:rsidRDefault="00ED3BF6" w:rsidP="00116BFF">
            <w:pPr>
              <w:jc w:val="both"/>
              <w:rPr>
                <w:color w:val="FF0000"/>
                <w:sz w:val="22"/>
                <w:szCs w:val="22"/>
                <w:lang w:val="en-PH" w:eastAsia="en-PH"/>
              </w:rPr>
            </w:pPr>
            <w:r w:rsidRPr="002E61DA">
              <w:rPr>
                <w:color w:val="FF0000"/>
                <w:sz w:val="22"/>
                <w:szCs w:val="22"/>
                <w:lang w:val="en-PH" w:eastAsia="en-PH"/>
              </w:rPr>
              <w:t> </w:t>
            </w:r>
          </w:p>
        </w:tc>
      </w:tr>
      <w:tr w:rsidR="00ED3BF6" w:rsidRPr="002E61DA" w:rsidTr="0095422A">
        <w:trPr>
          <w:trHeight w:val="1350"/>
        </w:trPr>
        <w:tc>
          <w:tcPr>
            <w:tcW w:w="2171" w:type="pct"/>
            <w:shd w:val="clear" w:color="auto" w:fill="auto"/>
            <w:hideMark/>
          </w:tcPr>
          <w:p w:rsidR="00ED3BF6" w:rsidRPr="002E61DA" w:rsidRDefault="00ED3BF6" w:rsidP="00E73A2E">
            <w:pPr>
              <w:ind w:firstLineChars="100" w:firstLine="220"/>
              <w:jc w:val="both"/>
              <w:rPr>
                <w:sz w:val="22"/>
                <w:szCs w:val="22"/>
                <w:lang w:val="en-PH" w:eastAsia="en-PH"/>
              </w:rPr>
            </w:pPr>
            <w:r w:rsidRPr="002E61DA">
              <w:rPr>
                <w:sz w:val="22"/>
                <w:szCs w:val="22"/>
                <w:lang w:val="en-PH" w:eastAsia="en-PH"/>
              </w:rPr>
              <w:lastRenderedPageBreak/>
              <w:t xml:space="preserve">c.  Use of records is according to written agency policies i.e. only users of records approved by the Executive/Center Head or those who are involved in the case are allowed access to records. </w:t>
            </w:r>
          </w:p>
        </w:tc>
        <w:tc>
          <w:tcPr>
            <w:tcW w:w="467" w:type="pct"/>
            <w:gridSpan w:val="5"/>
            <w:shd w:val="clear" w:color="auto" w:fill="auto"/>
            <w:hideMark/>
          </w:tcPr>
          <w:p w:rsidR="00ED3BF6" w:rsidRPr="002E61DA" w:rsidRDefault="00ED3BF6" w:rsidP="0015370D">
            <w:pPr>
              <w:jc w:val="center"/>
              <w:rPr>
                <w:sz w:val="22"/>
                <w:szCs w:val="22"/>
                <w:lang w:val="en-PH" w:eastAsia="en-PH"/>
              </w:rPr>
            </w:pPr>
            <w:r w:rsidRPr="002E61DA">
              <w:rPr>
                <w:sz w:val="22"/>
                <w:szCs w:val="22"/>
                <w:lang w:val="en-PH" w:eastAsia="en-PH"/>
              </w:rPr>
              <w:t>(</w:t>
            </w:r>
            <w:r w:rsidR="0015370D" w:rsidRPr="002E61DA">
              <w:rPr>
                <w:sz w:val="22"/>
                <w:szCs w:val="22"/>
                <w:lang w:val="en-PH" w:eastAsia="en-PH"/>
              </w:rPr>
              <w:t>M</w:t>
            </w:r>
            <w:r w:rsidRPr="002E61DA">
              <w:rPr>
                <w:sz w:val="22"/>
                <w:szCs w:val="22"/>
                <w:lang w:val="en-PH" w:eastAsia="en-PH"/>
              </w:rPr>
              <w:t>)</w:t>
            </w:r>
          </w:p>
        </w:tc>
        <w:tc>
          <w:tcPr>
            <w:tcW w:w="700" w:type="pct"/>
            <w:gridSpan w:val="5"/>
            <w:shd w:val="clear" w:color="auto" w:fill="auto"/>
            <w:hideMark/>
          </w:tcPr>
          <w:p w:rsidR="00ED3BF6" w:rsidRPr="002E61DA" w:rsidRDefault="00ED3BF6" w:rsidP="00116BFF">
            <w:pPr>
              <w:jc w:val="center"/>
              <w:rPr>
                <w:color w:val="FF0000"/>
                <w:sz w:val="22"/>
                <w:szCs w:val="22"/>
                <w:lang w:val="en-PH" w:eastAsia="en-PH"/>
              </w:rPr>
            </w:pPr>
            <w:r w:rsidRPr="002E61DA">
              <w:rPr>
                <w:color w:val="FF0000"/>
                <w:sz w:val="22"/>
                <w:szCs w:val="22"/>
                <w:lang w:val="en-PH" w:eastAsia="en-PH"/>
              </w:rPr>
              <w:t> </w:t>
            </w:r>
          </w:p>
        </w:tc>
        <w:tc>
          <w:tcPr>
            <w:tcW w:w="1663" w:type="pct"/>
            <w:shd w:val="clear" w:color="auto" w:fill="auto"/>
            <w:hideMark/>
          </w:tcPr>
          <w:p w:rsidR="00ED3BF6" w:rsidRPr="002E61DA" w:rsidRDefault="00ED3BF6" w:rsidP="00116BFF">
            <w:pPr>
              <w:jc w:val="both"/>
              <w:rPr>
                <w:color w:val="FF0000"/>
                <w:sz w:val="22"/>
                <w:szCs w:val="22"/>
                <w:lang w:val="en-PH" w:eastAsia="en-PH"/>
              </w:rPr>
            </w:pPr>
            <w:r w:rsidRPr="002E61DA">
              <w:rPr>
                <w:color w:val="FF0000"/>
                <w:sz w:val="22"/>
                <w:szCs w:val="22"/>
                <w:lang w:val="en-PH" w:eastAsia="en-PH"/>
              </w:rPr>
              <w:t> </w:t>
            </w:r>
          </w:p>
        </w:tc>
      </w:tr>
      <w:tr w:rsidR="00A74542" w:rsidRPr="002E61DA" w:rsidTr="0095422A">
        <w:trPr>
          <w:trHeight w:val="1196"/>
        </w:trPr>
        <w:tc>
          <w:tcPr>
            <w:tcW w:w="2171" w:type="pct"/>
            <w:shd w:val="clear" w:color="auto" w:fill="auto"/>
            <w:hideMark/>
          </w:tcPr>
          <w:p w:rsidR="000E0534" w:rsidRPr="002E61DA" w:rsidRDefault="00A74542" w:rsidP="000E0534">
            <w:pPr>
              <w:jc w:val="both"/>
              <w:rPr>
                <w:sz w:val="22"/>
                <w:szCs w:val="22"/>
                <w:lang w:val="en-PH" w:eastAsia="en-PH"/>
              </w:rPr>
            </w:pPr>
            <w:r w:rsidRPr="002E61DA">
              <w:rPr>
                <w:sz w:val="22"/>
                <w:szCs w:val="22"/>
                <w:lang w:val="en-PH" w:eastAsia="en-PH"/>
              </w:rPr>
              <w:t xml:space="preserve">4.   Confidentiality – the </w:t>
            </w:r>
            <w:r w:rsidR="00FD04ED" w:rsidRPr="002E61DA">
              <w:rPr>
                <w:sz w:val="22"/>
                <w:szCs w:val="22"/>
                <w:lang w:val="en-PH" w:eastAsia="en-PH"/>
              </w:rPr>
              <w:t>service users</w:t>
            </w:r>
            <w:r w:rsidRPr="002E61DA">
              <w:rPr>
                <w:sz w:val="22"/>
                <w:szCs w:val="22"/>
                <w:lang w:val="en-PH" w:eastAsia="en-PH"/>
              </w:rPr>
              <w:t>’ right to privacy shall be respected at all times. To guarantee their protection, the following measures should be observed: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both"/>
              <w:rPr>
                <w:color w:val="FF0000"/>
                <w:sz w:val="22"/>
                <w:szCs w:val="22"/>
                <w:lang w:val="en-PH" w:eastAsia="en-PH"/>
              </w:rPr>
            </w:pPr>
            <w:r w:rsidRPr="002E61DA">
              <w:rPr>
                <w:color w:val="FF0000"/>
                <w:sz w:val="22"/>
                <w:szCs w:val="22"/>
                <w:lang w:val="en-PH" w:eastAsia="en-PH"/>
              </w:rPr>
              <w:t> </w:t>
            </w:r>
          </w:p>
        </w:tc>
        <w:tc>
          <w:tcPr>
            <w:tcW w:w="1663" w:type="pct"/>
            <w:shd w:val="clear" w:color="auto" w:fill="auto"/>
            <w:hideMark/>
          </w:tcPr>
          <w:p w:rsidR="00A74542" w:rsidRPr="002E61DA" w:rsidRDefault="00A74542" w:rsidP="00A74542">
            <w:pPr>
              <w:jc w:val="both"/>
              <w:rPr>
                <w:color w:val="FF0000"/>
                <w:sz w:val="22"/>
                <w:szCs w:val="22"/>
                <w:lang w:val="en-PH" w:eastAsia="en-PH"/>
              </w:rPr>
            </w:pPr>
            <w:r w:rsidRPr="002E61DA">
              <w:rPr>
                <w:color w:val="FF0000"/>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 xml:space="preserve">a. Written consent from the  </w:t>
            </w:r>
            <w:r w:rsidR="00BE1E36" w:rsidRPr="002E61DA">
              <w:rPr>
                <w:sz w:val="22"/>
                <w:szCs w:val="22"/>
                <w:lang w:val="en-PH" w:eastAsia="en-PH"/>
              </w:rPr>
              <w:t xml:space="preserve">service users </w:t>
            </w:r>
            <w:r w:rsidRPr="002E61DA">
              <w:rPr>
                <w:sz w:val="22"/>
                <w:szCs w:val="22"/>
                <w:lang w:val="en-PH" w:eastAsia="en-PH"/>
              </w:rPr>
              <w:t>should be sought before sensitive information is disclosed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color w:val="FF0000"/>
                <w:sz w:val="22"/>
                <w:szCs w:val="22"/>
                <w:lang w:val="en-PH" w:eastAsia="en-PH"/>
              </w:rPr>
            </w:pPr>
            <w:r w:rsidRPr="002E61DA">
              <w:rPr>
                <w:color w:val="FF0000"/>
                <w:sz w:val="22"/>
                <w:szCs w:val="22"/>
                <w:lang w:val="en-PH" w:eastAsia="en-PH"/>
              </w:rPr>
              <w:t> </w:t>
            </w:r>
          </w:p>
        </w:tc>
        <w:tc>
          <w:tcPr>
            <w:tcW w:w="1663" w:type="pct"/>
            <w:shd w:val="clear" w:color="auto" w:fill="auto"/>
            <w:hideMark/>
          </w:tcPr>
          <w:p w:rsidR="00A74542" w:rsidRPr="002E61DA" w:rsidRDefault="00A74542" w:rsidP="00A74542">
            <w:pPr>
              <w:jc w:val="both"/>
              <w:rPr>
                <w:color w:val="FF0000"/>
                <w:sz w:val="22"/>
                <w:szCs w:val="22"/>
                <w:lang w:val="en-PH" w:eastAsia="en-PH"/>
              </w:rPr>
            </w:pPr>
            <w:r w:rsidRPr="002E61DA">
              <w:rPr>
                <w:color w:val="FF0000"/>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15370D" w:rsidP="00E73A2E">
            <w:pPr>
              <w:ind w:firstLineChars="100" w:firstLine="220"/>
              <w:jc w:val="both"/>
              <w:rPr>
                <w:sz w:val="22"/>
                <w:szCs w:val="22"/>
                <w:lang w:val="en-PH" w:eastAsia="en-PH"/>
              </w:rPr>
            </w:pPr>
            <w:r w:rsidRPr="002E61DA">
              <w:rPr>
                <w:sz w:val="22"/>
                <w:szCs w:val="22"/>
                <w:lang w:val="en-PH" w:eastAsia="en-PH"/>
              </w:rPr>
              <w:t>b</w:t>
            </w:r>
            <w:r w:rsidR="00A74542" w:rsidRPr="002E61DA">
              <w:rPr>
                <w:sz w:val="22"/>
                <w:szCs w:val="22"/>
                <w:lang w:val="en-PH" w:eastAsia="en-PH"/>
              </w:rPr>
              <w:t>. Designated place for confidential records properly marked “FOR AUTHORIZED PERSONNEL ONLY”</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color w:val="FF0000"/>
                <w:sz w:val="22"/>
                <w:szCs w:val="22"/>
                <w:lang w:val="en-PH" w:eastAsia="en-PH"/>
              </w:rPr>
            </w:pPr>
            <w:r w:rsidRPr="002E61DA">
              <w:rPr>
                <w:color w:val="FF0000"/>
                <w:sz w:val="22"/>
                <w:szCs w:val="22"/>
                <w:lang w:val="en-PH" w:eastAsia="en-PH"/>
              </w:rPr>
              <w:t> </w:t>
            </w:r>
          </w:p>
        </w:tc>
        <w:tc>
          <w:tcPr>
            <w:tcW w:w="1663" w:type="pct"/>
            <w:shd w:val="clear" w:color="auto" w:fill="auto"/>
            <w:hideMark/>
          </w:tcPr>
          <w:p w:rsidR="00A74542" w:rsidRPr="002E61DA" w:rsidRDefault="00A74542" w:rsidP="00A74542">
            <w:pPr>
              <w:jc w:val="both"/>
              <w:rPr>
                <w:color w:val="FF0000"/>
                <w:sz w:val="22"/>
                <w:szCs w:val="22"/>
                <w:lang w:val="en-PH" w:eastAsia="en-PH"/>
              </w:rPr>
            </w:pPr>
            <w:r w:rsidRPr="002E61DA">
              <w:rPr>
                <w:color w:val="FF0000"/>
                <w:sz w:val="22"/>
                <w:szCs w:val="22"/>
                <w:lang w:val="en-PH" w:eastAsia="en-PH"/>
              </w:rPr>
              <w:t> </w:t>
            </w:r>
          </w:p>
        </w:tc>
      </w:tr>
      <w:tr w:rsidR="00A74542" w:rsidRPr="002E61DA" w:rsidTr="0095422A">
        <w:trPr>
          <w:trHeight w:val="1365"/>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5. Records inventory and disposal is done every three years except cases of adopted children  there is a designated place to restore significant/important records  properly marked as “archive”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vAlign w:val="center"/>
            <w:hideMark/>
          </w:tcPr>
          <w:p w:rsidR="00A74542" w:rsidRPr="002E61DA" w:rsidRDefault="00A74542" w:rsidP="00036A79">
            <w:pPr>
              <w:jc w:val="both"/>
              <w:rPr>
                <w:b/>
                <w:bCs/>
                <w:i/>
                <w:iCs/>
                <w:sz w:val="22"/>
                <w:szCs w:val="22"/>
                <w:lang w:val="en-PH" w:eastAsia="en-PH"/>
              </w:rPr>
            </w:pPr>
            <w:r w:rsidRPr="002E61DA">
              <w:rPr>
                <w:b/>
                <w:bCs/>
                <w:i/>
                <w:iCs/>
                <w:sz w:val="22"/>
                <w:szCs w:val="22"/>
                <w:lang w:val="en-PH" w:eastAsia="en-PH"/>
              </w:rPr>
              <w:t xml:space="preserve">B. Caseloads  </w:t>
            </w:r>
          </w:p>
        </w:tc>
      </w:tr>
      <w:tr w:rsidR="00A74542" w:rsidRPr="002E61DA" w:rsidTr="0095422A">
        <w:trPr>
          <w:trHeight w:val="1350"/>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Staffing – appropriate </w:t>
            </w:r>
            <w:r w:rsidR="002369DA" w:rsidRPr="002E61DA">
              <w:rPr>
                <w:sz w:val="22"/>
                <w:szCs w:val="22"/>
                <w:lang w:val="en-PH" w:eastAsia="en-PH"/>
              </w:rPr>
              <w:t>number of staff is</w:t>
            </w:r>
            <w:r w:rsidRPr="002E61DA">
              <w:rPr>
                <w:sz w:val="22"/>
                <w:szCs w:val="22"/>
                <w:lang w:val="en-PH" w:eastAsia="en-PH"/>
              </w:rPr>
              <w:t xml:space="preserve"> hired and maintained based on the number of </w:t>
            </w:r>
            <w:r w:rsidR="00BE1E36" w:rsidRPr="002E61DA">
              <w:rPr>
                <w:sz w:val="22"/>
                <w:szCs w:val="22"/>
                <w:lang w:val="en-PH" w:eastAsia="en-PH"/>
              </w:rPr>
              <w:t>service users</w:t>
            </w:r>
            <w:r w:rsidRPr="002E61DA">
              <w:rPr>
                <w:sz w:val="22"/>
                <w:szCs w:val="22"/>
                <w:lang w:val="en-PH" w:eastAsia="en-PH"/>
              </w:rPr>
              <w:t xml:space="preserve"> under care and the nature of programs and services being provided. The minimum staff complement are as follow: </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682"/>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Executive/Program Director/ Manager or Head who is responsible for administering, planning, managing and controlling the daily activities and for ensuring that the service quality requirements are met is hired and renders full time services.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b.   Supervisors (Administrative and Technical) – who is under the direct supervision of the director/ manager/head and each supervises not more than 15 staff are hired and render full time services.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c.  For SWDAs implementing generalist </w:t>
            </w:r>
            <w:r w:rsidR="00FD6FFF" w:rsidRPr="002E61DA">
              <w:rPr>
                <w:sz w:val="22"/>
                <w:szCs w:val="22"/>
                <w:lang w:val="en-PH" w:eastAsia="en-PH"/>
              </w:rPr>
              <w:t>approach</w:t>
            </w:r>
            <w:r w:rsidRPr="002E61DA">
              <w:rPr>
                <w:sz w:val="22"/>
                <w:szCs w:val="22"/>
                <w:lang w:val="en-PH" w:eastAsia="en-PH"/>
              </w:rPr>
              <w:t xml:space="preserve"> (applying casework/groupwork and CO/CD at the same time, one RSW shall manage simultaneously:</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 at most 60 individuals for casework</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 xml:space="preserve">ii. at most three (3) groups with </w:t>
            </w:r>
            <w:r w:rsidR="00FD6FFF" w:rsidRPr="002E61DA">
              <w:rPr>
                <w:sz w:val="22"/>
                <w:szCs w:val="22"/>
                <w:lang w:val="en-PH" w:eastAsia="en-PH"/>
              </w:rPr>
              <w:t>twenty five</w:t>
            </w:r>
            <w:r w:rsidRPr="002E61DA">
              <w:rPr>
                <w:sz w:val="22"/>
                <w:szCs w:val="22"/>
                <w:lang w:val="en-PH" w:eastAsia="en-PH"/>
              </w:rPr>
              <w:t xml:space="preserve"> members for groupwork</w:t>
            </w:r>
            <w:r w:rsidR="00FD6FFF" w:rsidRPr="002E61DA">
              <w:rPr>
                <w:sz w:val="22"/>
                <w:szCs w:val="22"/>
                <w:lang w:val="en-PH" w:eastAsia="en-PH"/>
              </w:rPr>
              <w:t xml:space="preserve">; </w:t>
            </w:r>
            <w:r w:rsidRPr="002E61DA">
              <w:rPr>
                <w:sz w:val="22"/>
                <w:szCs w:val="22"/>
                <w:lang w:val="en-PH" w:eastAsia="en-PH"/>
              </w:rPr>
              <w:t xml:space="preserve">with the help of </w:t>
            </w:r>
            <w:r w:rsidR="00FD6FFF" w:rsidRPr="002E61DA">
              <w:rPr>
                <w:sz w:val="22"/>
                <w:szCs w:val="22"/>
                <w:lang w:val="en-PH" w:eastAsia="en-PH"/>
              </w:rPr>
              <w:t xml:space="preserve">one </w:t>
            </w:r>
            <w:r w:rsidRPr="002E61DA">
              <w:rPr>
                <w:sz w:val="22"/>
                <w:szCs w:val="22"/>
                <w:lang w:val="en-PH" w:eastAsia="en-PH"/>
              </w:rPr>
              <w:t>trained volunteer</w:t>
            </w:r>
            <w:r w:rsidR="00FD6FFF" w:rsidRPr="002E61DA">
              <w:rPr>
                <w:sz w:val="22"/>
                <w:szCs w:val="22"/>
                <w:lang w:val="en-PH" w:eastAsia="en-PH"/>
              </w:rPr>
              <w:t xml:space="preserve"> </w:t>
            </w:r>
            <w:r w:rsidR="00B26411" w:rsidRPr="002E61DA">
              <w:rPr>
                <w:sz w:val="22"/>
                <w:szCs w:val="22"/>
                <w:lang w:val="en-PH" w:eastAsia="en-PH"/>
              </w:rPr>
              <w:t xml:space="preserve">for </w:t>
            </w:r>
            <w:r w:rsidR="00FD6FFF" w:rsidRPr="002E61DA">
              <w:rPr>
                <w:sz w:val="22"/>
                <w:szCs w:val="22"/>
                <w:lang w:val="en-PH" w:eastAsia="en-PH"/>
              </w:rPr>
              <w:t xml:space="preserve">every additional group </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 xml:space="preserve">iii. at most </w:t>
            </w:r>
            <w:r w:rsidR="00FD6FFF" w:rsidRPr="002E61DA">
              <w:rPr>
                <w:sz w:val="22"/>
                <w:szCs w:val="22"/>
                <w:lang w:val="en-PH" w:eastAsia="en-PH"/>
              </w:rPr>
              <w:t>five</w:t>
            </w:r>
            <w:r w:rsidRPr="002E61DA">
              <w:rPr>
                <w:sz w:val="22"/>
                <w:szCs w:val="22"/>
                <w:lang w:val="en-PH" w:eastAsia="en-PH"/>
              </w:rPr>
              <w:t xml:space="preserve"> (</w:t>
            </w:r>
            <w:r w:rsidR="00FD6FFF" w:rsidRPr="002E61DA">
              <w:rPr>
                <w:sz w:val="22"/>
                <w:szCs w:val="22"/>
                <w:lang w:val="en-PH" w:eastAsia="en-PH"/>
              </w:rPr>
              <w:t>5</w:t>
            </w:r>
            <w:r w:rsidRPr="002E61DA">
              <w:rPr>
                <w:sz w:val="22"/>
                <w:szCs w:val="22"/>
                <w:lang w:val="en-PH" w:eastAsia="en-PH"/>
              </w:rPr>
              <w:t>) families either for casework or groupwork</w:t>
            </w:r>
            <w:r w:rsidR="00FD6FFF" w:rsidRPr="002E61DA">
              <w:rPr>
                <w:sz w:val="22"/>
                <w:szCs w:val="22"/>
                <w:lang w:val="en-PH" w:eastAsia="en-PH"/>
              </w:rPr>
              <w:t xml:space="preserve"> </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10949" w:rsidRPr="002E61DA" w:rsidRDefault="00A74542" w:rsidP="00E73A2E">
            <w:pPr>
              <w:ind w:firstLineChars="200" w:firstLine="440"/>
              <w:jc w:val="both"/>
              <w:rPr>
                <w:sz w:val="22"/>
                <w:szCs w:val="22"/>
                <w:lang w:val="en-PH" w:eastAsia="en-PH"/>
              </w:rPr>
            </w:pPr>
            <w:r w:rsidRPr="002E61DA">
              <w:rPr>
                <w:sz w:val="22"/>
                <w:szCs w:val="22"/>
                <w:lang w:val="en-PH" w:eastAsia="en-PH"/>
              </w:rPr>
              <w:t>iv. at most three (3) communities  of about 100 families each</w:t>
            </w:r>
            <w:r w:rsidR="00FD6FFF" w:rsidRPr="002E61DA">
              <w:rPr>
                <w:sz w:val="22"/>
                <w:szCs w:val="22"/>
                <w:lang w:val="en-PH" w:eastAsia="en-PH"/>
              </w:rPr>
              <w:t xml:space="preserve"> ; with the help of two (2) trained volunteer per every additional community</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lastRenderedPageBreak/>
              <w:t xml:space="preserve">d.    For SWDAs implementing specialist </w:t>
            </w:r>
            <w:r w:rsidR="001B6791" w:rsidRPr="002E61DA">
              <w:rPr>
                <w:sz w:val="22"/>
                <w:szCs w:val="22"/>
                <w:lang w:val="en-PH" w:eastAsia="en-PH"/>
              </w:rPr>
              <w:t>approach</w:t>
            </w:r>
            <w:r w:rsidRPr="002E61DA">
              <w:rPr>
                <w:sz w:val="22"/>
                <w:szCs w:val="22"/>
                <w:lang w:val="en-PH" w:eastAsia="en-PH"/>
              </w:rPr>
              <w:t>, one RSW shall manage simultaneously:</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Cs/>
                <w:sz w:val="22"/>
                <w:szCs w:val="22"/>
                <w:lang w:val="en-PH" w:eastAsia="en-PH"/>
              </w:rPr>
            </w:pPr>
            <w:r w:rsidRPr="002E61DA">
              <w:rPr>
                <w:bCs/>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i. at most 20 individual cases for casework (for cases that require intensive casework)</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Cs/>
                <w:sz w:val="22"/>
                <w:szCs w:val="22"/>
                <w:lang w:val="en-PH" w:eastAsia="en-PH"/>
              </w:rPr>
            </w:pPr>
            <w:r w:rsidRPr="002E61DA">
              <w:rPr>
                <w:bCs/>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ii. at most three (3) families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 xml:space="preserve">iii. at most two (2) groups of about </w:t>
            </w:r>
            <w:r w:rsidR="00FD6FFF" w:rsidRPr="002E61DA">
              <w:rPr>
                <w:sz w:val="22"/>
                <w:szCs w:val="22"/>
                <w:lang w:val="en-PH" w:eastAsia="en-PH"/>
              </w:rPr>
              <w:t>25</w:t>
            </w:r>
            <w:r w:rsidRPr="002E61DA">
              <w:rPr>
                <w:sz w:val="22"/>
                <w:szCs w:val="22"/>
                <w:lang w:val="en-PH" w:eastAsia="en-PH"/>
              </w:rPr>
              <w:t xml:space="preserve"> families each</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85"/>
        </w:trPr>
        <w:tc>
          <w:tcPr>
            <w:tcW w:w="2171" w:type="pct"/>
            <w:shd w:val="clear" w:color="auto" w:fill="auto"/>
            <w:hideMark/>
          </w:tcPr>
          <w:p w:rsidR="00A74542" w:rsidRPr="002E61DA" w:rsidRDefault="00A74542" w:rsidP="0083105C">
            <w:pPr>
              <w:ind w:firstLineChars="100" w:firstLine="220"/>
              <w:jc w:val="both"/>
              <w:rPr>
                <w:sz w:val="22"/>
                <w:szCs w:val="22"/>
                <w:lang w:val="en-PH" w:eastAsia="en-PH"/>
              </w:rPr>
            </w:pPr>
            <w:r w:rsidRPr="002E61DA">
              <w:rPr>
                <w:sz w:val="22"/>
                <w:szCs w:val="22"/>
                <w:lang w:val="en-PH" w:eastAsia="en-PH"/>
              </w:rPr>
              <w:t>e. For CO/CD work and special program or project implementation, one CO/CD worker shall manage simultaneously:</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 xml:space="preserve">i. at most ten (10) groups with </w:t>
            </w:r>
            <w:r w:rsidR="00FD6FFF" w:rsidRPr="002E61DA">
              <w:rPr>
                <w:sz w:val="22"/>
                <w:szCs w:val="22"/>
                <w:lang w:val="en-PH" w:eastAsia="en-PH"/>
              </w:rPr>
              <w:t>thirty (30)</w:t>
            </w:r>
            <w:r w:rsidRPr="002E61DA">
              <w:rPr>
                <w:sz w:val="22"/>
                <w:szCs w:val="22"/>
                <w:lang w:val="en-PH" w:eastAsia="en-PH"/>
              </w:rPr>
              <w:t xml:space="preserve"> members for groupwork wit</w:t>
            </w:r>
            <w:r w:rsidR="00FD6FFF" w:rsidRPr="002E61DA">
              <w:rPr>
                <w:sz w:val="22"/>
                <w:szCs w:val="22"/>
                <w:lang w:val="en-PH" w:eastAsia="en-PH"/>
              </w:rPr>
              <w:t xml:space="preserve">h the help of trained volunteer one trained volunteer per every additional group </w:t>
            </w:r>
            <w:r w:rsidRPr="002E61DA">
              <w:rPr>
                <w:sz w:val="22"/>
                <w:szCs w:val="22"/>
                <w:lang w:val="en-PH" w:eastAsia="en-PH"/>
              </w:rPr>
              <w:t xml:space="preserve"> (e.g. Small group enterprise)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ii. at most three (3) communities of about 100 families each</w:t>
            </w:r>
            <w:r w:rsidR="00FD6FFF" w:rsidRPr="002E61DA">
              <w:rPr>
                <w:sz w:val="22"/>
                <w:szCs w:val="22"/>
                <w:lang w:val="en-PH" w:eastAsia="en-PH"/>
              </w:rPr>
              <w:t xml:space="preserve">  with one trained volunteer per every additional community</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f. For SWDAs implementing center services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(NI)</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629"/>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i. One House Parent per shift handles not more than thirty (30) </w:t>
            </w:r>
            <w:r w:rsidR="00BA4026" w:rsidRPr="002E61DA">
              <w:rPr>
                <w:sz w:val="22"/>
                <w:szCs w:val="22"/>
                <w:lang w:val="en-PH" w:eastAsia="en-PH"/>
              </w:rPr>
              <w:t>service users</w:t>
            </w:r>
            <w:r w:rsidRPr="002E61DA">
              <w:rPr>
                <w:sz w:val="22"/>
                <w:szCs w:val="22"/>
                <w:lang w:val="en-PH" w:eastAsia="en-PH"/>
              </w:rPr>
              <w:t xml:space="preserve"> at a time.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One per 8-hour shift with one reliever.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2</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421"/>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One for a 24-hour shift and shall not render for two consecutive days with corresponding compensation or day-off based on actual number of hours served in excess of the regular 8 working hour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1</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ii. Cook/s (as applicable) – one per center, except for those catering to older </w:t>
            </w:r>
            <w:r w:rsidR="00BA4026" w:rsidRPr="002E61DA">
              <w:rPr>
                <w:sz w:val="22"/>
                <w:szCs w:val="22"/>
                <w:lang w:val="en-PH" w:eastAsia="en-PH"/>
              </w:rPr>
              <w:t xml:space="preserve">service users </w:t>
            </w:r>
            <w:r w:rsidRPr="002E61DA">
              <w:rPr>
                <w:sz w:val="22"/>
                <w:szCs w:val="22"/>
                <w:lang w:val="en-PH" w:eastAsia="en-PH"/>
              </w:rPr>
              <w:t>who can perform the tasks as part of their daily activities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iii. Administrative Staff/Aide (as applicable) – at least one staff per center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142"/>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iv. Licensed Security Guard/s (as applicable) – with relevant training; one per 8-hour shift with one reliever; and to consider the number of residents  being served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v. Presence of security system within the facility for those that do not employ the services of security guards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vi. Driver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One per  vehicle (if applicable)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Hired on a full time basis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213"/>
        </w:trPr>
        <w:tc>
          <w:tcPr>
            <w:tcW w:w="2171" w:type="pct"/>
            <w:shd w:val="clear" w:color="auto" w:fill="auto"/>
            <w:hideMark/>
          </w:tcPr>
          <w:p w:rsidR="00A74542" w:rsidRPr="002E61DA" w:rsidRDefault="00E41E77" w:rsidP="00E41E77">
            <w:pPr>
              <w:jc w:val="both"/>
              <w:rPr>
                <w:sz w:val="22"/>
                <w:szCs w:val="22"/>
                <w:lang w:val="en-PH" w:eastAsia="en-PH"/>
              </w:rPr>
            </w:pPr>
            <w:r w:rsidRPr="002E61DA">
              <w:rPr>
                <w:sz w:val="22"/>
                <w:szCs w:val="22"/>
                <w:lang w:val="en-PH" w:eastAsia="en-PH"/>
              </w:rPr>
              <w:lastRenderedPageBreak/>
              <w:t xml:space="preserve">       vii. </w:t>
            </w:r>
            <w:r w:rsidR="00A74542" w:rsidRPr="002E61DA">
              <w:rPr>
                <w:sz w:val="22"/>
                <w:szCs w:val="22"/>
                <w:lang w:val="en-PH" w:eastAsia="en-PH"/>
              </w:rPr>
              <w:t>Other qualified professionals and specialists (as necessary)</w:t>
            </w:r>
            <w:r w:rsidR="0083105C" w:rsidRPr="002E61DA">
              <w:rPr>
                <w:sz w:val="22"/>
                <w:szCs w:val="22"/>
                <w:lang w:val="en-PH" w:eastAsia="en-PH"/>
              </w:rPr>
              <w:t xml:space="preserve"> </w:t>
            </w:r>
            <w:r w:rsidR="00A74542" w:rsidRPr="002E61DA">
              <w:rPr>
                <w:sz w:val="22"/>
                <w:szCs w:val="22"/>
                <w:lang w:val="en-PH" w:eastAsia="en-PH"/>
              </w:rPr>
              <w:t xml:space="preserve">such as doctor, registered nurse, psychologist, occupational therapists and physical therapists; special education teachers, helpline </w:t>
            </w:r>
            <w:r w:rsidR="00D90750" w:rsidRPr="002E61DA">
              <w:rPr>
                <w:sz w:val="22"/>
                <w:szCs w:val="22"/>
                <w:lang w:val="en-PH" w:eastAsia="en-PH"/>
              </w:rPr>
              <w:t>counsellor</w:t>
            </w:r>
            <w:r w:rsidR="00A74542" w:rsidRPr="002E61DA">
              <w:rPr>
                <w:sz w:val="22"/>
                <w:szCs w:val="22"/>
                <w:lang w:val="en-PH" w:eastAsia="en-PH"/>
              </w:rPr>
              <w:t>, information officer/advocacy worker, manpower development officers, etc. are hired on retainer, contractual or MOA basis.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Complete staffing pattern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i/>
                <w:iCs/>
                <w:sz w:val="22"/>
                <w:szCs w:val="22"/>
                <w:lang w:val="en-PH" w:eastAsia="en-PH"/>
              </w:rPr>
            </w:pPr>
            <w:r w:rsidRPr="002E61DA">
              <w:rPr>
                <w:b/>
                <w:bCs/>
                <w:i/>
                <w:iCs/>
                <w:sz w:val="22"/>
                <w:szCs w:val="22"/>
                <w:lang w:val="en-PH" w:eastAsia="en-PH"/>
              </w:rPr>
              <w:t>C.  Helping Process</w:t>
            </w:r>
          </w:p>
        </w:tc>
      </w:tr>
      <w:tr w:rsidR="00A74542" w:rsidRPr="002E61DA" w:rsidTr="0095422A">
        <w:trPr>
          <w:trHeight w:val="540"/>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Each </w:t>
            </w:r>
            <w:r w:rsidR="00BA4026" w:rsidRPr="002E61DA">
              <w:rPr>
                <w:sz w:val="22"/>
                <w:szCs w:val="22"/>
                <w:lang w:val="en-PH" w:eastAsia="en-PH"/>
              </w:rPr>
              <w:t>service users</w:t>
            </w:r>
            <w:r w:rsidRPr="002E61DA">
              <w:rPr>
                <w:sz w:val="22"/>
                <w:szCs w:val="22"/>
                <w:lang w:val="en-PH" w:eastAsia="en-PH"/>
              </w:rPr>
              <w:t xml:space="preserve"> has a helping contract/agreement and the intake sheet.   </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Social case study report is necessary for cases with case management containing the following information:</w:t>
            </w:r>
          </w:p>
        </w:tc>
        <w:tc>
          <w:tcPr>
            <w:tcW w:w="467" w:type="pct"/>
            <w:gridSpan w:val="5"/>
            <w:shd w:val="clear" w:color="auto" w:fill="auto"/>
            <w:hideMark/>
          </w:tcPr>
          <w:p w:rsidR="00A74542" w:rsidRPr="002E61DA" w:rsidRDefault="00A74542" w:rsidP="00A74542">
            <w:pPr>
              <w:jc w:val="center"/>
              <w:rPr>
                <w:sz w:val="22"/>
                <w:szCs w:val="22"/>
                <w:lang w:val="en-PH" w:eastAsia="en-PH"/>
              </w:rPr>
            </w:pP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Identified problem and assessment</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Presentation of information relevant to the problem including the family background and/or community profile.</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b.  Assessment of specific problem areas of the </w:t>
            </w:r>
            <w:r w:rsidR="00BA4026" w:rsidRPr="002E61DA">
              <w:rPr>
                <w:sz w:val="22"/>
                <w:szCs w:val="22"/>
                <w:lang w:val="en-PH" w:eastAsia="en-PH"/>
              </w:rPr>
              <w:t>service users</w:t>
            </w:r>
            <w:r w:rsidRPr="002E61DA">
              <w:rPr>
                <w:sz w:val="22"/>
                <w:szCs w:val="22"/>
                <w:lang w:val="en-PH" w:eastAsia="en-PH"/>
              </w:rPr>
              <w:t xml:space="preserve"> and priorities to be worked on.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Helping goal, contract-setting and helping plan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Problem/development issues and directions are clearly discussed and recorded.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890"/>
        </w:trPr>
        <w:tc>
          <w:tcPr>
            <w:tcW w:w="2171" w:type="pct"/>
            <w:shd w:val="clear" w:color="auto" w:fill="auto"/>
            <w:hideMark/>
          </w:tcPr>
          <w:p w:rsidR="00A74542" w:rsidRPr="002E61DA" w:rsidRDefault="00A74542" w:rsidP="00841BC2">
            <w:pPr>
              <w:ind w:firstLineChars="100" w:firstLine="220"/>
              <w:jc w:val="both"/>
              <w:rPr>
                <w:sz w:val="22"/>
                <w:szCs w:val="22"/>
                <w:lang w:val="en-PH" w:eastAsia="en-PH"/>
              </w:rPr>
            </w:pPr>
            <w:r w:rsidRPr="002E61DA">
              <w:rPr>
                <w:sz w:val="22"/>
                <w:szCs w:val="22"/>
                <w:lang w:val="en-PH" w:eastAsia="en-PH"/>
              </w:rPr>
              <w:t>b. The agreement/commitment is concretely expressed in writing.</w:t>
            </w:r>
            <w:r w:rsidR="00841BC2" w:rsidRPr="002E61DA">
              <w:rPr>
                <w:sz w:val="22"/>
                <w:szCs w:val="22"/>
                <w:lang w:val="en-PH" w:eastAsia="en-PH"/>
              </w:rPr>
              <w:t xml:space="preserve"> Shows agreement of </w:t>
            </w:r>
            <w:r w:rsidR="00BA4026" w:rsidRPr="002E61DA">
              <w:rPr>
                <w:sz w:val="22"/>
                <w:szCs w:val="22"/>
                <w:lang w:val="en-PH" w:eastAsia="en-PH"/>
              </w:rPr>
              <w:t>service users</w:t>
            </w:r>
            <w:r w:rsidR="00841BC2" w:rsidRPr="002E61DA">
              <w:rPr>
                <w:sz w:val="22"/>
                <w:szCs w:val="22"/>
                <w:lang w:val="en-PH" w:eastAsia="en-PH"/>
              </w:rPr>
              <w:t xml:space="preserve"> to participate in helping tasks, unless he/she is mentally incapable to make the decisions (as in the case of a young child or someone with intellectual disability).</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c.  Recommended interventions/ actions for the </w:t>
            </w:r>
            <w:r w:rsidR="00BA4026" w:rsidRPr="002E61DA">
              <w:rPr>
                <w:sz w:val="22"/>
                <w:szCs w:val="22"/>
                <w:lang w:val="en-PH" w:eastAsia="en-PH"/>
              </w:rPr>
              <w:t>service users</w:t>
            </w:r>
            <w:r w:rsidRPr="002E61DA">
              <w:rPr>
                <w:sz w:val="22"/>
                <w:szCs w:val="22"/>
                <w:lang w:val="en-PH" w:eastAsia="en-PH"/>
              </w:rPr>
              <w:t xml:space="preserve"> are clearly written and stated with activities, time frame, identified resources and resources and responsible persons.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421"/>
        </w:trPr>
        <w:tc>
          <w:tcPr>
            <w:tcW w:w="2171" w:type="pct"/>
            <w:shd w:val="clear" w:color="auto" w:fill="auto"/>
            <w:hideMark/>
          </w:tcPr>
          <w:p w:rsidR="00A74542" w:rsidRPr="002E61DA" w:rsidRDefault="00A74542" w:rsidP="00E73A2E">
            <w:pPr>
              <w:ind w:firstLineChars="100" w:firstLine="220"/>
              <w:jc w:val="both"/>
              <w:rPr>
                <w:sz w:val="22"/>
                <w:szCs w:val="22"/>
                <w:lang w:val="en-PH" w:eastAsia="en-PH"/>
              </w:rPr>
            </w:pPr>
            <w:r w:rsidRPr="002E61DA">
              <w:rPr>
                <w:sz w:val="22"/>
                <w:szCs w:val="22"/>
                <w:lang w:val="en-PH" w:eastAsia="en-PH"/>
              </w:rPr>
              <w:t>d. Duration of interventions - services are terminated upon completion of the helping plan while needed changes on the timeline</w:t>
            </w:r>
            <w:r w:rsidR="00833297" w:rsidRPr="002E61DA">
              <w:rPr>
                <w:sz w:val="22"/>
                <w:szCs w:val="22"/>
                <w:lang w:val="en-PH" w:eastAsia="en-PH"/>
              </w:rPr>
              <w:t xml:space="preserve"> and plan</w:t>
            </w:r>
            <w:r w:rsidRPr="002E61DA">
              <w:rPr>
                <w:sz w:val="22"/>
                <w:szCs w:val="22"/>
                <w:lang w:val="en-PH" w:eastAsia="en-PH"/>
              </w:rPr>
              <w:t xml:space="preserve"> are done after assessment. </w:t>
            </w:r>
            <w:r w:rsidRPr="002E61DA">
              <w:rPr>
                <w:bCs/>
                <w:sz w:val="22"/>
                <w:szCs w:val="22"/>
                <w:lang w:val="en-PH" w:eastAsia="en-PH"/>
              </w:rPr>
              <w:t xml:space="preserve"> If applicable, helping process is completed in: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 For individual service users: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maximum of one year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eight (8) months.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six (6) months.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lastRenderedPageBreak/>
              <w:t xml:space="preserve">ii. For Drop-in Centers in after-care services, although the stay of the </w:t>
            </w:r>
            <w:r w:rsidR="00167B26" w:rsidRPr="002E61DA">
              <w:rPr>
                <w:sz w:val="22"/>
                <w:szCs w:val="22"/>
                <w:lang w:val="en-PH" w:eastAsia="en-PH"/>
              </w:rPr>
              <w:t>service users</w:t>
            </w:r>
            <w:r w:rsidRPr="002E61DA">
              <w:rPr>
                <w:sz w:val="22"/>
                <w:szCs w:val="22"/>
                <w:lang w:val="en-PH" w:eastAsia="en-PH"/>
              </w:rPr>
              <w:t xml:space="preserve"> in the centers should not exceed 24 hours</w:t>
            </w:r>
            <w:r w:rsidR="002369DA" w:rsidRPr="002E61DA">
              <w:rPr>
                <w:sz w:val="22"/>
                <w:szCs w:val="22"/>
                <w:lang w:val="en-PH" w:eastAsia="en-PH"/>
              </w:rPr>
              <w:t>, assessment</w:t>
            </w:r>
            <w:r w:rsidRPr="002E61DA">
              <w:rPr>
                <w:sz w:val="22"/>
                <w:szCs w:val="22"/>
                <w:lang w:val="en-PH" w:eastAsia="en-PH"/>
              </w:rPr>
              <w:t xml:space="preserve"> is conducted to check the need for helping intervention.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xml:space="preserve">- maximum of one </w:t>
            </w:r>
            <w:r w:rsidR="002369DA" w:rsidRPr="002E61DA">
              <w:rPr>
                <w:sz w:val="22"/>
                <w:szCs w:val="22"/>
                <w:lang w:val="en-PH" w:eastAsia="en-PH"/>
              </w:rPr>
              <w:t xml:space="preserve">(1) </w:t>
            </w:r>
            <w:r w:rsidRPr="002E61DA">
              <w:rPr>
                <w:sz w:val="22"/>
                <w:szCs w:val="22"/>
                <w:lang w:val="en-PH" w:eastAsia="en-PH"/>
              </w:rPr>
              <w:t>year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eight (8) months.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six (6) months.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iv. For Family Intervention, goals are reviewed and helping process is completed in: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xml:space="preserve">- A minimum of one </w:t>
            </w:r>
            <w:r w:rsidR="00D90750" w:rsidRPr="002E61DA">
              <w:rPr>
                <w:sz w:val="22"/>
                <w:szCs w:val="22"/>
                <w:lang w:val="en-PH" w:eastAsia="en-PH"/>
              </w:rPr>
              <w:t>year and</w:t>
            </w:r>
            <w:r w:rsidRPr="002E61DA">
              <w:rPr>
                <w:sz w:val="22"/>
                <w:szCs w:val="22"/>
                <w:lang w:val="en-PH" w:eastAsia="en-PH"/>
              </w:rPr>
              <w:t xml:space="preserve"> maximum of 4 years.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A minimum of one year and maximum of 2 years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A minimum of six months and maximum of 1 year.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v. For community </w:t>
            </w:r>
            <w:r w:rsidR="002369DA" w:rsidRPr="002E61DA">
              <w:rPr>
                <w:sz w:val="22"/>
                <w:szCs w:val="22"/>
                <w:lang w:val="en-PH" w:eastAsia="en-PH"/>
              </w:rPr>
              <w:t>beneficiaries</w:t>
            </w:r>
            <w:r w:rsidRPr="002E61DA">
              <w:rPr>
                <w:sz w:val="22"/>
                <w:szCs w:val="22"/>
                <w:lang w:val="en-PH" w:eastAsia="en-PH"/>
              </w:rPr>
              <w:t>:</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A minimum of six months and maximum of 3 years.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A minimum of six months and maximum of 2 years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300" w:firstLine="660"/>
              <w:jc w:val="both"/>
              <w:rPr>
                <w:sz w:val="22"/>
                <w:szCs w:val="22"/>
                <w:lang w:val="en-PH" w:eastAsia="en-PH"/>
              </w:rPr>
            </w:pPr>
            <w:r w:rsidRPr="002E61DA">
              <w:rPr>
                <w:sz w:val="22"/>
                <w:szCs w:val="22"/>
                <w:lang w:val="en-PH" w:eastAsia="en-PH"/>
              </w:rPr>
              <w:t>- A minimum of six months and maximum of 1 year.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Helping process manifests key helping elements, which are evident in recordings.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2369DA" w:rsidP="00036A79">
            <w:pPr>
              <w:ind w:firstLineChars="100" w:firstLine="220"/>
              <w:jc w:val="both"/>
              <w:rPr>
                <w:sz w:val="22"/>
                <w:szCs w:val="22"/>
                <w:lang w:val="en-PH" w:eastAsia="en-PH"/>
              </w:rPr>
            </w:pPr>
            <w:r w:rsidRPr="002E61DA">
              <w:rPr>
                <w:sz w:val="22"/>
                <w:szCs w:val="22"/>
                <w:lang w:val="en-PH" w:eastAsia="en-PH"/>
              </w:rPr>
              <w:t>a. Participation</w:t>
            </w:r>
            <w:r w:rsidR="00A74542" w:rsidRPr="002E61DA">
              <w:rPr>
                <w:sz w:val="22"/>
                <w:szCs w:val="22"/>
                <w:lang w:val="en-PH" w:eastAsia="en-PH"/>
              </w:rPr>
              <w:t xml:space="preserve"> and self-determination of service users.</w:t>
            </w:r>
          </w:p>
        </w:tc>
        <w:tc>
          <w:tcPr>
            <w:tcW w:w="467" w:type="pct"/>
            <w:gridSpan w:val="5"/>
            <w:shd w:val="clear" w:color="auto" w:fill="auto"/>
            <w:hideMark/>
          </w:tcPr>
          <w:p w:rsidR="00A74542" w:rsidRPr="002E61DA" w:rsidRDefault="00A74542" w:rsidP="00A74542">
            <w:pPr>
              <w:jc w:val="center"/>
              <w:rPr>
                <w:sz w:val="22"/>
                <w:szCs w:val="22"/>
                <w:lang w:val="en-PH" w:eastAsia="en-PH"/>
              </w:rPr>
            </w:pP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90"/>
        </w:trPr>
        <w:tc>
          <w:tcPr>
            <w:tcW w:w="2171" w:type="pct"/>
            <w:shd w:val="clear" w:color="auto" w:fill="auto"/>
            <w:hideMark/>
          </w:tcPr>
          <w:p w:rsidR="00A74542" w:rsidRPr="002E61DA" w:rsidRDefault="002369DA" w:rsidP="00036A79">
            <w:pPr>
              <w:ind w:firstLineChars="200" w:firstLine="440"/>
              <w:jc w:val="both"/>
              <w:rPr>
                <w:sz w:val="22"/>
                <w:szCs w:val="22"/>
                <w:lang w:val="en-PH" w:eastAsia="en-PH"/>
              </w:rPr>
            </w:pPr>
            <w:r w:rsidRPr="002E61DA">
              <w:rPr>
                <w:sz w:val="22"/>
                <w:szCs w:val="22"/>
                <w:lang w:val="en-PH" w:eastAsia="en-PH"/>
              </w:rPr>
              <w:t>i. There</w:t>
            </w:r>
            <w:r w:rsidR="00A74542" w:rsidRPr="002E61DA">
              <w:rPr>
                <w:sz w:val="22"/>
                <w:szCs w:val="22"/>
                <w:lang w:val="en-PH" w:eastAsia="en-PH"/>
              </w:rPr>
              <w:t xml:space="preserve"> are regular processes for eliciting </w:t>
            </w:r>
            <w:r w:rsidR="00167B26" w:rsidRPr="002E61DA">
              <w:rPr>
                <w:sz w:val="22"/>
                <w:szCs w:val="22"/>
                <w:lang w:val="en-PH" w:eastAsia="en-PH"/>
              </w:rPr>
              <w:t>service users</w:t>
            </w:r>
            <w:r w:rsidR="00A74542" w:rsidRPr="002E61DA">
              <w:rPr>
                <w:sz w:val="22"/>
                <w:szCs w:val="22"/>
                <w:lang w:val="en-PH" w:eastAsia="en-PH"/>
              </w:rPr>
              <w:t>’s contributions to his/her/their development/treatment/ rehabilitative plan.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ii. Decision on short and long-term activities that affect the life directions of the </w:t>
            </w:r>
            <w:r w:rsidR="00167B26" w:rsidRPr="002E61DA">
              <w:rPr>
                <w:sz w:val="22"/>
                <w:szCs w:val="22"/>
                <w:lang w:val="en-PH" w:eastAsia="en-PH"/>
              </w:rPr>
              <w:t>service users</w:t>
            </w:r>
            <w:r w:rsidRPr="002E61DA">
              <w:rPr>
                <w:sz w:val="22"/>
                <w:szCs w:val="22"/>
                <w:lang w:val="en-PH" w:eastAsia="en-PH"/>
              </w:rPr>
              <w:t xml:space="preserve"> are done with his/her/their participation.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b.  Multi-disciplinary/Multi-sectoral involvement</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 Relevant professions/ disciplines are involved in appropriate phases of the helping process (e.g. case conference/ consultation) and such involvement is recorded.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ii. In case of the community as the </w:t>
            </w:r>
            <w:r w:rsidR="00167B26" w:rsidRPr="002E61DA">
              <w:rPr>
                <w:sz w:val="22"/>
                <w:szCs w:val="22"/>
                <w:lang w:val="en-PH" w:eastAsia="en-PH"/>
              </w:rPr>
              <w:t>service user</w:t>
            </w:r>
            <w:r w:rsidRPr="002E61DA">
              <w:rPr>
                <w:sz w:val="22"/>
                <w:szCs w:val="22"/>
                <w:lang w:val="en-PH" w:eastAsia="en-PH"/>
              </w:rPr>
              <w:t>, formal or informal groups and organizations in the community are consulted on matters relevant to the resolution of the problems or concerns.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iii. Service users', to include the </w:t>
            </w:r>
            <w:r w:rsidR="002369DA" w:rsidRPr="002E61DA">
              <w:rPr>
                <w:sz w:val="22"/>
                <w:szCs w:val="22"/>
                <w:lang w:val="en-PH" w:eastAsia="en-PH"/>
              </w:rPr>
              <w:t>children</w:t>
            </w:r>
            <w:r w:rsidRPr="002E61DA">
              <w:rPr>
                <w:sz w:val="22"/>
                <w:szCs w:val="22"/>
                <w:lang w:val="en-PH" w:eastAsia="en-PH"/>
              </w:rPr>
              <w:t>, perspective is/are heard and noted.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c.  Implementation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2369DA" w:rsidP="00036A79">
            <w:pPr>
              <w:ind w:firstLineChars="200" w:firstLine="440"/>
              <w:jc w:val="both"/>
              <w:rPr>
                <w:sz w:val="22"/>
                <w:szCs w:val="22"/>
                <w:lang w:val="en-PH" w:eastAsia="en-PH"/>
              </w:rPr>
            </w:pPr>
            <w:r w:rsidRPr="002E61DA">
              <w:rPr>
                <w:sz w:val="22"/>
                <w:szCs w:val="22"/>
                <w:lang w:val="en-PH" w:eastAsia="en-PH"/>
              </w:rPr>
              <w:lastRenderedPageBreak/>
              <w:t>i. Implementation</w:t>
            </w:r>
            <w:r w:rsidR="00A74542" w:rsidRPr="002E61DA">
              <w:rPr>
                <w:sz w:val="22"/>
                <w:szCs w:val="22"/>
                <w:lang w:val="en-PH" w:eastAsia="en-PH"/>
              </w:rPr>
              <w:t xml:space="preserve"> of any intervention is based on a p</w:t>
            </w:r>
            <w:r w:rsidR="001E1FE5" w:rsidRPr="002E61DA">
              <w:rPr>
                <w:sz w:val="22"/>
                <w:szCs w:val="22"/>
                <w:lang w:val="en-PH" w:eastAsia="en-PH"/>
              </w:rPr>
              <w:t>lan agreed by the service user</w:t>
            </w:r>
            <w:r w:rsidR="00A74542" w:rsidRPr="002E61DA">
              <w:rPr>
                <w:sz w:val="22"/>
                <w:szCs w:val="22"/>
                <w:lang w:val="en-PH" w:eastAsia="en-PH"/>
              </w:rPr>
              <w:t xml:space="preserve"> and worker</w:t>
            </w:r>
            <w:r w:rsidR="00423299" w:rsidRPr="002E61DA">
              <w:rPr>
                <w:sz w:val="22"/>
                <w:szCs w:val="22"/>
                <w:lang w:val="en-PH" w:eastAsia="en-PH"/>
              </w:rPr>
              <w:t>;</w:t>
            </w:r>
            <w:r w:rsidR="00A74542" w:rsidRPr="002E61DA">
              <w:rPr>
                <w:sz w:val="22"/>
                <w:szCs w:val="22"/>
                <w:lang w:val="en-PH" w:eastAsia="en-PH"/>
              </w:rPr>
              <w:t xml:space="preserve"> and is documented.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ii</w:t>
            </w:r>
            <w:r w:rsidR="002369DA" w:rsidRPr="002E61DA">
              <w:rPr>
                <w:sz w:val="22"/>
                <w:szCs w:val="22"/>
                <w:lang w:val="en-PH" w:eastAsia="en-PH"/>
              </w:rPr>
              <w:t>. When</w:t>
            </w:r>
            <w:r w:rsidRPr="002E61DA">
              <w:rPr>
                <w:sz w:val="22"/>
                <w:szCs w:val="22"/>
                <w:lang w:val="en-PH" w:eastAsia="en-PH"/>
              </w:rPr>
              <w:t xml:space="preserve"> change/s in implementation is/are necessary, this is/these are always agreed upon with the </w:t>
            </w:r>
            <w:r w:rsidR="00167B26" w:rsidRPr="002E61DA">
              <w:rPr>
                <w:sz w:val="22"/>
                <w:szCs w:val="22"/>
                <w:lang w:val="en-PH" w:eastAsia="en-PH"/>
              </w:rPr>
              <w:t>service users</w:t>
            </w:r>
            <w:r w:rsidRPr="002E61DA">
              <w:rPr>
                <w:sz w:val="22"/>
                <w:szCs w:val="22"/>
                <w:lang w:val="en-PH" w:eastAsia="en-PH"/>
              </w:rPr>
              <w:t>.</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iii.</w:t>
            </w:r>
            <w:r w:rsidR="002369DA" w:rsidRPr="002E61DA">
              <w:rPr>
                <w:sz w:val="22"/>
                <w:szCs w:val="22"/>
                <w:lang w:val="en-PH" w:eastAsia="en-PH"/>
              </w:rPr>
              <w:t> Referral</w:t>
            </w:r>
            <w:r w:rsidRPr="002E61DA">
              <w:rPr>
                <w:sz w:val="22"/>
                <w:szCs w:val="22"/>
                <w:lang w:val="en-PH" w:eastAsia="en-PH"/>
              </w:rPr>
              <w:t xml:space="preserve"> system is in place for cases that are not within the services of the agency.</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d.  Monitoring and Evaluation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E73A2E">
            <w:pPr>
              <w:ind w:firstLineChars="200" w:firstLine="440"/>
              <w:jc w:val="both"/>
              <w:rPr>
                <w:sz w:val="22"/>
                <w:szCs w:val="22"/>
                <w:lang w:val="en-PH" w:eastAsia="en-PH"/>
              </w:rPr>
            </w:pPr>
            <w:r w:rsidRPr="002E61DA">
              <w:rPr>
                <w:sz w:val="22"/>
                <w:szCs w:val="22"/>
                <w:lang w:val="en-PH" w:eastAsia="en-PH"/>
              </w:rPr>
              <w:t xml:space="preserve">i. </w:t>
            </w:r>
            <w:r w:rsidR="00167B26" w:rsidRPr="002E61DA">
              <w:rPr>
                <w:sz w:val="22"/>
                <w:szCs w:val="22"/>
                <w:lang w:val="en-PH" w:eastAsia="en-PH"/>
              </w:rPr>
              <w:t>M</w:t>
            </w:r>
            <w:r w:rsidRPr="002E61DA">
              <w:rPr>
                <w:sz w:val="22"/>
                <w:szCs w:val="22"/>
                <w:lang w:val="en-PH" w:eastAsia="en-PH"/>
              </w:rPr>
              <w:t>onthly monitoring activities are conducted to ensure effectiveness and consistency of interventions.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Cs/>
                <w:i/>
                <w:iCs/>
                <w:sz w:val="22"/>
                <w:szCs w:val="22"/>
                <w:lang w:val="en-PH" w:eastAsia="en-PH"/>
              </w:rPr>
            </w:pPr>
            <w:r w:rsidRPr="002E61DA">
              <w:rPr>
                <w:bCs/>
                <w:i/>
                <w:iCs/>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ii. Feedback of </w:t>
            </w:r>
            <w:r w:rsidR="00167B26" w:rsidRPr="002E61DA">
              <w:rPr>
                <w:sz w:val="22"/>
                <w:szCs w:val="22"/>
                <w:lang w:val="en-PH" w:eastAsia="en-PH"/>
              </w:rPr>
              <w:t>service users</w:t>
            </w:r>
            <w:r w:rsidRPr="002E61DA">
              <w:rPr>
                <w:sz w:val="22"/>
                <w:szCs w:val="22"/>
                <w:lang w:val="en-PH" w:eastAsia="en-PH"/>
              </w:rPr>
              <w:t xml:space="preserve"> on the processes and on results is elicited and is responded to by the worker.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iii. Assessment of effects of interventions is done regularly and results are incorporated in treatment/development plan revisions.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iv. Each program has a monitoring system evidenced by a periodic monitoring report.</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7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e. Termination of Helping Contract</w:t>
            </w:r>
            <w:r w:rsidR="00841BC2" w:rsidRPr="002E61DA">
              <w:rPr>
                <w:sz w:val="22"/>
                <w:szCs w:val="22"/>
                <w:lang w:val="en-PH" w:eastAsia="en-PH"/>
              </w:rPr>
              <w:t xml:space="preserve"> is done according to written agency policies and procedures such as: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i. Termination plan is formulated with the </w:t>
            </w:r>
            <w:r w:rsidR="00167B26" w:rsidRPr="002E61DA">
              <w:rPr>
                <w:sz w:val="22"/>
                <w:szCs w:val="22"/>
                <w:lang w:val="en-PH" w:eastAsia="en-PH"/>
              </w:rPr>
              <w:t>service users</w:t>
            </w:r>
            <w:r w:rsidRPr="002E61DA">
              <w:rPr>
                <w:sz w:val="22"/>
                <w:szCs w:val="22"/>
                <w:lang w:val="en-PH" w:eastAsia="en-PH"/>
              </w:rPr>
              <w:t xml:space="preserve"> prior to actual termination.</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 xml:space="preserve">ii. </w:t>
            </w:r>
            <w:r w:rsidR="00167B26" w:rsidRPr="002E61DA">
              <w:rPr>
                <w:sz w:val="22"/>
                <w:szCs w:val="22"/>
                <w:lang w:val="en-PH" w:eastAsia="en-PH"/>
              </w:rPr>
              <w:t>Service users</w:t>
            </w:r>
            <w:r w:rsidRPr="002E61DA">
              <w:rPr>
                <w:sz w:val="22"/>
                <w:szCs w:val="22"/>
                <w:lang w:val="en-PH" w:eastAsia="en-PH"/>
              </w:rPr>
              <w:t>’ transition is processed with him/her/them.</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iii</w:t>
            </w:r>
            <w:r w:rsidR="002369DA" w:rsidRPr="002E61DA">
              <w:rPr>
                <w:sz w:val="22"/>
                <w:szCs w:val="22"/>
                <w:lang w:val="en-PH" w:eastAsia="en-PH"/>
              </w:rPr>
              <w:t>. Support</w:t>
            </w:r>
            <w:r w:rsidRPr="002E61DA">
              <w:rPr>
                <w:sz w:val="22"/>
                <w:szCs w:val="22"/>
                <w:lang w:val="en-PH" w:eastAsia="en-PH"/>
              </w:rPr>
              <w:t xml:space="preserve"> and action towards mainstreaming are planned.</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171" w:type="pct"/>
            <w:shd w:val="clear" w:color="auto" w:fill="auto"/>
            <w:hideMark/>
          </w:tcPr>
          <w:p w:rsidR="00A74542" w:rsidRPr="002E61DA" w:rsidRDefault="00A74542" w:rsidP="00036A79">
            <w:pPr>
              <w:ind w:firstLineChars="200" w:firstLine="440"/>
              <w:jc w:val="both"/>
              <w:rPr>
                <w:sz w:val="22"/>
                <w:szCs w:val="22"/>
                <w:lang w:val="en-PH" w:eastAsia="en-PH"/>
              </w:rPr>
            </w:pPr>
            <w:r w:rsidRPr="002E61DA">
              <w:rPr>
                <w:sz w:val="22"/>
                <w:szCs w:val="22"/>
                <w:lang w:val="en-PH" w:eastAsia="en-PH"/>
              </w:rPr>
              <w:t>iv.  Sustainability of necessary services outside of the agency is arranged prior to termination e.g. referral for job placement, further medication etc.</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(E)</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171" w:type="pct"/>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f.  After-Care Services, for </w:t>
            </w:r>
            <w:r w:rsidR="00167B26" w:rsidRPr="002E61DA">
              <w:rPr>
                <w:sz w:val="22"/>
                <w:szCs w:val="22"/>
                <w:lang w:val="en-PH" w:eastAsia="en-PH"/>
              </w:rPr>
              <w:t>service users</w:t>
            </w:r>
            <w:r w:rsidRPr="002E61DA">
              <w:rPr>
                <w:sz w:val="22"/>
                <w:szCs w:val="22"/>
                <w:lang w:val="en-PH" w:eastAsia="en-PH"/>
              </w:rPr>
              <w:t xml:space="preserve"> discharged from Drop-In Center</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171" w:type="pct"/>
            <w:shd w:val="clear" w:color="auto" w:fill="auto"/>
            <w:hideMark/>
          </w:tcPr>
          <w:p w:rsidR="00A74542" w:rsidRPr="002E61DA" w:rsidRDefault="002369DA" w:rsidP="00036A79">
            <w:pPr>
              <w:ind w:firstLineChars="200" w:firstLine="440"/>
              <w:jc w:val="both"/>
              <w:rPr>
                <w:sz w:val="22"/>
                <w:szCs w:val="22"/>
                <w:lang w:val="en-PH" w:eastAsia="en-PH"/>
              </w:rPr>
            </w:pPr>
            <w:r w:rsidRPr="002E61DA">
              <w:rPr>
                <w:sz w:val="22"/>
                <w:szCs w:val="22"/>
                <w:lang w:val="en-PH" w:eastAsia="en-PH"/>
              </w:rPr>
              <w:t>i. Proceedings</w:t>
            </w:r>
            <w:r w:rsidR="00A74542" w:rsidRPr="002E61DA">
              <w:rPr>
                <w:sz w:val="22"/>
                <w:szCs w:val="22"/>
                <w:lang w:val="en-PH" w:eastAsia="en-PH"/>
              </w:rPr>
              <w:t xml:space="preserve"> of pre-discharge conferences indicate provision of after- care services to include the roles of the M/CSWDOs.</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737"/>
        </w:trPr>
        <w:tc>
          <w:tcPr>
            <w:tcW w:w="2171" w:type="pct"/>
            <w:shd w:val="clear" w:color="auto" w:fill="auto"/>
            <w:hideMark/>
          </w:tcPr>
          <w:p w:rsidR="00A74542" w:rsidRPr="002E61DA" w:rsidRDefault="00A74542" w:rsidP="00701944">
            <w:pPr>
              <w:ind w:firstLineChars="200" w:firstLine="440"/>
              <w:jc w:val="both"/>
              <w:rPr>
                <w:sz w:val="22"/>
                <w:szCs w:val="22"/>
                <w:lang w:val="en-PH" w:eastAsia="en-PH"/>
              </w:rPr>
            </w:pPr>
            <w:r w:rsidRPr="002E61DA">
              <w:rPr>
                <w:sz w:val="22"/>
                <w:szCs w:val="22"/>
                <w:lang w:val="en-PH" w:eastAsia="en-PH"/>
              </w:rPr>
              <w:t>ii.</w:t>
            </w:r>
            <w:r w:rsidR="004729A8" w:rsidRPr="002E61DA">
              <w:rPr>
                <w:sz w:val="22"/>
                <w:szCs w:val="22"/>
                <w:lang w:val="en-PH" w:eastAsia="en-PH"/>
              </w:rPr>
              <w:t xml:space="preserve">  </w:t>
            </w:r>
            <w:r w:rsidR="00701944" w:rsidRPr="002E61DA">
              <w:rPr>
                <w:sz w:val="22"/>
                <w:szCs w:val="22"/>
                <w:lang w:val="en-PH" w:eastAsia="en-PH"/>
              </w:rPr>
              <w:t xml:space="preserve">After-care report on the status of the </w:t>
            </w:r>
            <w:r w:rsidR="00167B26" w:rsidRPr="002E61DA">
              <w:rPr>
                <w:sz w:val="22"/>
                <w:szCs w:val="22"/>
                <w:lang w:val="en-PH" w:eastAsia="en-PH"/>
              </w:rPr>
              <w:t>service users</w:t>
            </w:r>
            <w:r w:rsidR="00701944" w:rsidRPr="002E61DA">
              <w:rPr>
                <w:sz w:val="22"/>
                <w:szCs w:val="22"/>
                <w:lang w:val="en-PH" w:eastAsia="en-PH"/>
              </w:rPr>
              <w:t xml:space="preserve"> after re-integration are on file. </w:t>
            </w:r>
          </w:p>
        </w:tc>
        <w:tc>
          <w:tcPr>
            <w:tcW w:w="467"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700"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375"/>
        </w:trPr>
        <w:tc>
          <w:tcPr>
            <w:tcW w:w="5000" w:type="pct"/>
            <w:gridSpan w:val="12"/>
            <w:shd w:val="clear" w:color="auto" w:fill="auto"/>
            <w:vAlign w:val="center"/>
            <w:hideMark/>
          </w:tcPr>
          <w:p w:rsidR="00A74542" w:rsidRPr="002E61DA" w:rsidRDefault="00A74542" w:rsidP="00036A79">
            <w:pPr>
              <w:jc w:val="center"/>
              <w:rPr>
                <w:b/>
                <w:bCs/>
                <w:sz w:val="22"/>
                <w:szCs w:val="22"/>
                <w:lang w:val="en-PH" w:eastAsia="en-PH"/>
              </w:rPr>
            </w:pPr>
            <w:r w:rsidRPr="002E61DA">
              <w:rPr>
                <w:b/>
                <w:bCs/>
                <w:sz w:val="22"/>
                <w:szCs w:val="22"/>
                <w:lang w:val="en-PH" w:eastAsia="en-PH"/>
              </w:rPr>
              <w:t>IV. HELPING STRATEGIES</w:t>
            </w:r>
          </w:p>
        </w:tc>
      </w:tr>
      <w:tr w:rsidR="00A74542" w:rsidRPr="002E61DA" w:rsidTr="0095422A">
        <w:trPr>
          <w:trHeight w:val="285"/>
        </w:trPr>
        <w:tc>
          <w:tcPr>
            <w:tcW w:w="5000" w:type="pct"/>
            <w:gridSpan w:val="12"/>
            <w:shd w:val="clear" w:color="auto" w:fill="auto"/>
            <w:vAlign w:val="center"/>
            <w:hideMark/>
          </w:tcPr>
          <w:p w:rsidR="00A74542" w:rsidRPr="002E61DA" w:rsidRDefault="00A74542" w:rsidP="00036A79">
            <w:pPr>
              <w:jc w:val="both"/>
              <w:rPr>
                <w:b/>
                <w:bCs/>
                <w:i/>
                <w:iCs/>
                <w:sz w:val="22"/>
                <w:szCs w:val="22"/>
                <w:lang w:val="en-PH" w:eastAsia="en-PH"/>
              </w:rPr>
            </w:pPr>
            <w:r w:rsidRPr="002E61DA">
              <w:rPr>
                <w:b/>
                <w:bCs/>
                <w:i/>
                <w:iCs/>
                <w:sz w:val="22"/>
                <w:szCs w:val="22"/>
                <w:lang w:val="en-PH" w:eastAsia="en-PH"/>
              </w:rPr>
              <w:t xml:space="preserve">A.     </w:t>
            </w:r>
            <w:r w:rsidRPr="002E61DA">
              <w:rPr>
                <w:b/>
                <w:bCs/>
                <w:sz w:val="22"/>
                <w:szCs w:val="22"/>
                <w:lang w:val="en-PH" w:eastAsia="en-PH"/>
              </w:rPr>
              <w:t>Health</w:t>
            </w:r>
          </w:p>
        </w:tc>
      </w:tr>
      <w:tr w:rsidR="00A74542" w:rsidRPr="002E61DA" w:rsidTr="0095422A">
        <w:trPr>
          <w:trHeight w:val="123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 xml:space="preserve">1. Services of the appropriate health professionals to examine the heath conditions and needs of the </w:t>
            </w:r>
            <w:r w:rsidR="00167B26" w:rsidRPr="002E61DA">
              <w:rPr>
                <w:sz w:val="22"/>
                <w:szCs w:val="22"/>
                <w:lang w:val="en-PH" w:eastAsia="en-PH"/>
              </w:rPr>
              <w:t>service users</w:t>
            </w:r>
            <w:r w:rsidRPr="002E61DA">
              <w:rPr>
                <w:sz w:val="22"/>
                <w:szCs w:val="22"/>
                <w:lang w:val="en-PH" w:eastAsia="en-PH"/>
              </w:rPr>
              <w:t xml:space="preserve"> and prescribe appropriate treatment or intervention.</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445"/>
        </w:trPr>
        <w:tc>
          <w:tcPr>
            <w:tcW w:w="2233" w:type="pct"/>
            <w:gridSpan w:val="3"/>
            <w:shd w:val="clear" w:color="auto" w:fill="auto"/>
            <w:vAlign w:val="center"/>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lastRenderedPageBreak/>
              <w:t xml:space="preserve">a.  Conduct of laboratory examination, surgery or provision of assistance for physical restoration are according to the advice/prescription of appropriate medical/health professional and with the approval of the </w:t>
            </w:r>
            <w:r w:rsidR="00167B26" w:rsidRPr="002E61DA">
              <w:rPr>
                <w:sz w:val="22"/>
                <w:szCs w:val="22"/>
                <w:lang w:val="en-PH" w:eastAsia="en-PH"/>
              </w:rPr>
              <w:t>service users</w:t>
            </w:r>
            <w:r w:rsidRPr="002E61DA">
              <w:rPr>
                <w:sz w:val="22"/>
                <w:szCs w:val="22"/>
                <w:lang w:val="en-PH" w:eastAsia="en-PH"/>
              </w:rPr>
              <w:t xml:space="preserve"> and/or approval and presence of guardian/parents and to consider gender sensitivity. .</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vAlign w:val="center"/>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b. Logistics are ready and available for emergency cases e.g. transportation.</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 xml:space="preserve">2.  </w:t>
            </w:r>
            <w:r w:rsidR="00167B26" w:rsidRPr="002E61DA">
              <w:rPr>
                <w:sz w:val="22"/>
                <w:szCs w:val="22"/>
                <w:lang w:val="en-PH" w:eastAsia="en-PH"/>
              </w:rPr>
              <w:t>Service users</w:t>
            </w:r>
            <w:r w:rsidRPr="002E61DA">
              <w:rPr>
                <w:sz w:val="22"/>
                <w:szCs w:val="22"/>
                <w:lang w:val="en-PH" w:eastAsia="en-PH"/>
              </w:rPr>
              <w:t xml:space="preserve"> are provided with appropriate health care and records should be kept confidential.</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08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3.  Functional referral mechanism for health cases e.g. to appropriate doctor or hospital in order to provide timely and proper treatment.</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08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 xml:space="preserve">4. Prescription and administration of medicines apart from the over-the-counter medicines </w:t>
            </w:r>
            <w:r w:rsidR="002369DA" w:rsidRPr="002E61DA">
              <w:rPr>
                <w:sz w:val="22"/>
                <w:szCs w:val="22"/>
                <w:lang w:val="en-PH" w:eastAsia="en-PH"/>
              </w:rPr>
              <w:t>are explained</w:t>
            </w:r>
            <w:r w:rsidRPr="002E61DA">
              <w:rPr>
                <w:sz w:val="22"/>
                <w:szCs w:val="22"/>
                <w:lang w:val="en-PH" w:eastAsia="en-PH"/>
              </w:rPr>
              <w:t xml:space="preserve"> to the </w:t>
            </w:r>
            <w:r w:rsidR="00167B26" w:rsidRPr="002E61DA">
              <w:rPr>
                <w:sz w:val="22"/>
                <w:szCs w:val="22"/>
                <w:lang w:val="en-PH" w:eastAsia="en-PH"/>
              </w:rPr>
              <w:t>service users</w:t>
            </w:r>
            <w:r w:rsidR="002369DA" w:rsidRPr="002E61DA">
              <w:rPr>
                <w:sz w:val="22"/>
                <w:szCs w:val="22"/>
                <w:lang w:val="en-PH" w:eastAsia="en-PH"/>
              </w:rPr>
              <w:t xml:space="preserve"> by</w:t>
            </w:r>
            <w:r w:rsidRPr="002E61DA">
              <w:rPr>
                <w:sz w:val="22"/>
                <w:szCs w:val="22"/>
                <w:lang w:val="en-PH" w:eastAsia="en-PH"/>
              </w:rPr>
              <w:t xml:space="preserve"> a licensed health professional.</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 xml:space="preserve">5. Use of indigenous health management/practices in the community certified safe by the appropriate government </w:t>
            </w:r>
            <w:r w:rsidR="002369DA" w:rsidRPr="002E61DA">
              <w:rPr>
                <w:sz w:val="22"/>
                <w:szCs w:val="22"/>
                <w:lang w:val="en-PH" w:eastAsia="en-PH"/>
              </w:rPr>
              <w:t>agency (</w:t>
            </w:r>
            <w:r w:rsidRPr="002E61DA">
              <w:rPr>
                <w:sz w:val="22"/>
                <w:szCs w:val="22"/>
                <w:lang w:val="en-PH" w:eastAsia="en-PH"/>
              </w:rPr>
              <w:t>e.g.</w:t>
            </w:r>
            <w:r w:rsidR="002369DA" w:rsidRPr="002E61DA">
              <w:rPr>
                <w:sz w:val="22"/>
                <w:szCs w:val="22"/>
                <w:lang w:val="en-PH" w:eastAsia="en-PH"/>
              </w:rPr>
              <w:t xml:space="preserve"> </w:t>
            </w:r>
            <w:r w:rsidRPr="002E61DA">
              <w:rPr>
                <w:sz w:val="22"/>
                <w:szCs w:val="22"/>
                <w:lang w:val="en-PH" w:eastAsia="en-PH"/>
              </w:rPr>
              <w:t>Rural Health Units).</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 xml:space="preserve">6. Health education provided to the </w:t>
            </w:r>
            <w:r w:rsidR="00167B26" w:rsidRPr="002E61DA">
              <w:rPr>
                <w:sz w:val="22"/>
                <w:szCs w:val="22"/>
                <w:lang w:val="en-PH" w:eastAsia="en-PH"/>
              </w:rPr>
              <w:t>service users</w:t>
            </w:r>
            <w:r w:rsidRPr="002E61DA">
              <w:rPr>
                <w:sz w:val="22"/>
                <w:szCs w:val="22"/>
                <w:lang w:val="en-PH" w:eastAsia="en-PH"/>
              </w:rPr>
              <w:t xml:space="preserve"> are gender and age appropriate  (e.g. personal </w:t>
            </w:r>
            <w:r w:rsidR="00A127B5" w:rsidRPr="002E61DA">
              <w:rPr>
                <w:sz w:val="22"/>
                <w:szCs w:val="22"/>
                <w:lang w:val="en-PH" w:eastAsia="en-PH"/>
              </w:rPr>
              <w:t>hygiene, women’s</w:t>
            </w:r>
            <w:r w:rsidRPr="002E61DA">
              <w:rPr>
                <w:sz w:val="22"/>
                <w:szCs w:val="22"/>
                <w:lang w:val="en-PH" w:eastAsia="en-PH"/>
              </w:rPr>
              <w:t xml:space="preserve"> and family health concerns)</w:t>
            </w:r>
          </w:p>
        </w:tc>
        <w:tc>
          <w:tcPr>
            <w:tcW w:w="387" w:type="pct"/>
            <w:shd w:val="clear" w:color="auto" w:fill="auto"/>
            <w:vAlign w:val="center"/>
            <w:hideMark/>
          </w:tcPr>
          <w:p w:rsidR="00A74542" w:rsidRPr="002E61DA" w:rsidRDefault="00A74542" w:rsidP="00A74542">
            <w:pPr>
              <w:jc w:val="center"/>
              <w:rPr>
                <w:sz w:val="22"/>
                <w:szCs w:val="22"/>
                <w:lang w:val="en-PH" w:eastAsia="en-PH"/>
              </w:rPr>
            </w:pP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33" w:type="pct"/>
            <w:gridSpan w:val="3"/>
            <w:shd w:val="clear" w:color="auto" w:fill="auto"/>
            <w:vAlign w:val="center"/>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All children under the age of six years old are provided with the complete primary vaccines and supplemental vitamins from the Barangay Health Centers.</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vAlign w:val="center"/>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b. Pre-natal/Post-natal check-up for all pregnant women are ensured.</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vAlign w:val="center"/>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c. Ensure that all vitamins and/or vaccines needed by pregnant women are available.</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233" w:type="pct"/>
            <w:gridSpan w:val="3"/>
            <w:shd w:val="clear" w:color="auto" w:fill="auto"/>
            <w:vAlign w:val="center"/>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d. Conduct of seminars and/or trainings for mothers and/or expecting mothers for the proper caring of children </w:t>
            </w:r>
            <w:r w:rsidR="00A127B5" w:rsidRPr="002E61DA">
              <w:rPr>
                <w:sz w:val="22"/>
                <w:szCs w:val="22"/>
                <w:lang w:val="en-PH" w:eastAsia="en-PH"/>
              </w:rPr>
              <w:t>including</w:t>
            </w:r>
            <w:r w:rsidRPr="002E61DA">
              <w:rPr>
                <w:sz w:val="22"/>
                <w:szCs w:val="22"/>
                <w:lang w:val="en-PH" w:eastAsia="en-PH"/>
              </w:rPr>
              <w:t xml:space="preserve"> how to prevent disability.</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810"/>
        </w:trPr>
        <w:tc>
          <w:tcPr>
            <w:tcW w:w="2233" w:type="pct"/>
            <w:gridSpan w:val="3"/>
            <w:shd w:val="clear" w:color="auto" w:fill="auto"/>
            <w:vAlign w:val="center"/>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e. Encourage lactating mothers to breastfeed exclusively for 6 months to two years if possible.</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 xml:space="preserve">7. Close coordination with the Municipal/City Health Office and the Barangay Health Centers are kept to ensure the availability of the </w:t>
            </w:r>
            <w:r w:rsidR="00A127B5" w:rsidRPr="002E61DA">
              <w:rPr>
                <w:sz w:val="22"/>
                <w:szCs w:val="22"/>
                <w:lang w:val="en-PH" w:eastAsia="en-PH"/>
              </w:rPr>
              <w:t>resources</w:t>
            </w:r>
            <w:r w:rsidRPr="002E61DA">
              <w:rPr>
                <w:sz w:val="22"/>
                <w:szCs w:val="22"/>
                <w:lang w:val="en-PH" w:eastAsia="en-PH"/>
              </w:rPr>
              <w:t xml:space="preserve"> in the said offices.</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8. Provision of assistive devices, prosthetic or technical, to attain improvement of their physical residual capacities.</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lastRenderedPageBreak/>
              <w:t>9. Referral for medical intervention like surgery for cataract patients, those with problems on their cleft palate, harelip, club/feet and club hands, etc.</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sz w:val="22"/>
                <w:szCs w:val="22"/>
                <w:lang w:val="en-PH" w:eastAsia="en-PH"/>
              </w:rPr>
            </w:pPr>
            <w:r w:rsidRPr="002E61DA">
              <w:rPr>
                <w:sz w:val="22"/>
                <w:szCs w:val="22"/>
                <w:lang w:val="en-PH" w:eastAsia="en-PH"/>
              </w:rPr>
              <w:t> </w:t>
            </w:r>
          </w:p>
        </w:tc>
        <w:tc>
          <w:tcPr>
            <w:tcW w:w="1765" w:type="pct"/>
            <w:gridSpan w:val="3"/>
            <w:shd w:val="clear" w:color="auto" w:fill="auto"/>
            <w:vAlign w:val="bottom"/>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r>
      <w:tr w:rsidR="00A74542" w:rsidRPr="002E61DA" w:rsidTr="0095422A">
        <w:trPr>
          <w:trHeight w:val="1365"/>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10. The status of the health of the children are properly and constantly monitored to ensure all the children in the barangay are healthy, monitor cases of malnutrition andother common diseases.</w:t>
            </w:r>
          </w:p>
        </w:tc>
        <w:tc>
          <w:tcPr>
            <w:tcW w:w="387" w:type="pct"/>
            <w:shd w:val="clear" w:color="auto" w:fill="auto"/>
            <w:vAlign w:val="center"/>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vAlign w:val="center"/>
            <w:hideMark/>
          </w:tcPr>
          <w:p w:rsidR="00A74542" w:rsidRPr="002E61DA" w:rsidRDefault="00A74542" w:rsidP="00A74542">
            <w:pP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B.     Nutrition</w:t>
            </w:r>
          </w:p>
        </w:tc>
      </w:tr>
      <w:tr w:rsidR="00A74542" w:rsidRPr="002E61DA" w:rsidTr="0095422A">
        <w:trPr>
          <w:trHeight w:val="1620"/>
        </w:trPr>
        <w:tc>
          <w:tcPr>
            <w:tcW w:w="2233" w:type="pct"/>
            <w:gridSpan w:val="3"/>
            <w:shd w:val="clear" w:color="auto" w:fill="auto"/>
            <w:hideMark/>
          </w:tcPr>
          <w:p w:rsidR="00A74542" w:rsidRPr="002E61DA" w:rsidRDefault="00A74542" w:rsidP="00180D2C">
            <w:pPr>
              <w:jc w:val="both"/>
              <w:rPr>
                <w:sz w:val="22"/>
                <w:szCs w:val="22"/>
                <w:lang w:val="en-PH" w:eastAsia="en-PH"/>
              </w:rPr>
            </w:pPr>
            <w:r w:rsidRPr="002E61DA">
              <w:rPr>
                <w:sz w:val="22"/>
                <w:szCs w:val="22"/>
                <w:lang w:val="en-PH" w:eastAsia="en-PH"/>
              </w:rPr>
              <w:t xml:space="preserve">1. Provision of or access to adequate, safe, nutritious and fortified food that is appropriate for the </w:t>
            </w:r>
            <w:r w:rsidR="00180D2C" w:rsidRPr="002E61DA">
              <w:rPr>
                <w:sz w:val="22"/>
                <w:szCs w:val="22"/>
                <w:lang w:val="en-PH" w:eastAsia="en-PH"/>
              </w:rPr>
              <w:t>service users</w:t>
            </w:r>
            <w:r w:rsidRPr="002E61DA">
              <w:rPr>
                <w:sz w:val="22"/>
                <w:szCs w:val="22"/>
                <w:lang w:val="en-PH" w:eastAsia="en-PH"/>
              </w:rPr>
              <w:t>’ age, developmental stage and nutritional requirements and considers cultural/spiritual practices.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180D2C">
            <w:pPr>
              <w:jc w:val="both"/>
              <w:rPr>
                <w:sz w:val="22"/>
                <w:szCs w:val="22"/>
                <w:lang w:val="en-PH" w:eastAsia="en-PH"/>
              </w:rPr>
            </w:pPr>
            <w:r w:rsidRPr="002E61DA">
              <w:rPr>
                <w:sz w:val="22"/>
                <w:szCs w:val="22"/>
                <w:lang w:val="en-PH" w:eastAsia="en-PH"/>
              </w:rPr>
              <w:t xml:space="preserve">2. Educate </w:t>
            </w:r>
            <w:r w:rsidR="00180D2C" w:rsidRPr="002E61DA">
              <w:rPr>
                <w:sz w:val="22"/>
                <w:szCs w:val="22"/>
                <w:lang w:val="en-PH" w:eastAsia="en-PH"/>
              </w:rPr>
              <w:t>service users</w:t>
            </w:r>
            <w:r w:rsidRPr="002E61DA">
              <w:rPr>
                <w:sz w:val="22"/>
                <w:szCs w:val="22"/>
                <w:lang w:val="en-PH" w:eastAsia="en-PH"/>
              </w:rPr>
              <w:t xml:space="preserve"> on the value of nutrition,(e.g. food preparation, proper feeding, food pyramid, trained healthy eating habits,  etc.</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611"/>
        </w:trPr>
        <w:tc>
          <w:tcPr>
            <w:tcW w:w="2233" w:type="pct"/>
            <w:gridSpan w:val="3"/>
            <w:shd w:val="clear" w:color="auto" w:fill="auto"/>
            <w:hideMark/>
          </w:tcPr>
          <w:p w:rsidR="00A74542" w:rsidRPr="002E61DA" w:rsidRDefault="00A74542" w:rsidP="00C83946">
            <w:pPr>
              <w:jc w:val="both"/>
              <w:rPr>
                <w:sz w:val="22"/>
                <w:szCs w:val="22"/>
                <w:lang w:val="en-PH" w:eastAsia="en-PH"/>
              </w:rPr>
            </w:pPr>
            <w:r w:rsidRPr="002E61DA">
              <w:rPr>
                <w:sz w:val="22"/>
                <w:szCs w:val="22"/>
                <w:lang w:val="en-PH" w:eastAsia="en-PH"/>
              </w:rPr>
              <w:t xml:space="preserve">3. </w:t>
            </w:r>
            <w:r w:rsidR="00C83946" w:rsidRPr="002E61DA">
              <w:rPr>
                <w:sz w:val="22"/>
                <w:szCs w:val="22"/>
                <w:lang w:val="en-PH" w:eastAsia="en-PH"/>
              </w:rPr>
              <w:t>F</w:t>
            </w:r>
            <w:r w:rsidRPr="002E61DA">
              <w:rPr>
                <w:sz w:val="22"/>
                <w:szCs w:val="22"/>
                <w:lang w:val="en-PH" w:eastAsia="en-PH"/>
              </w:rPr>
              <w:t xml:space="preserve">acilities are established for </w:t>
            </w:r>
            <w:r w:rsidR="00C83946" w:rsidRPr="002E61DA">
              <w:rPr>
                <w:sz w:val="22"/>
                <w:szCs w:val="22"/>
                <w:lang w:val="en-PH" w:eastAsia="en-PH"/>
              </w:rPr>
              <w:t>the service users</w:t>
            </w:r>
            <w:r w:rsidRPr="002E61DA">
              <w:rPr>
                <w:sz w:val="22"/>
                <w:szCs w:val="22"/>
                <w:lang w:val="en-PH" w:eastAsia="en-PH"/>
              </w:rPr>
              <w:t xml:space="preserve"> to participate in food preparation.</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C. Formal and Non-formal Education</w:t>
            </w:r>
          </w:p>
        </w:tc>
      </w:tr>
      <w:tr w:rsidR="00A74542" w:rsidRPr="002E61DA" w:rsidTr="0095422A">
        <w:trPr>
          <w:trHeight w:val="135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Provision of or access to formal and non-formal education (e.g. alternative learning system) is appropriate to the </w:t>
            </w:r>
            <w:r w:rsidR="00167B26" w:rsidRPr="002E61DA">
              <w:rPr>
                <w:sz w:val="22"/>
                <w:szCs w:val="22"/>
                <w:lang w:val="en-PH" w:eastAsia="en-PH"/>
              </w:rPr>
              <w:t>service users</w:t>
            </w:r>
            <w:r w:rsidRPr="002E61DA">
              <w:rPr>
                <w:sz w:val="22"/>
                <w:szCs w:val="22"/>
                <w:lang w:val="en-PH" w:eastAsia="en-PH"/>
              </w:rPr>
              <w:t>’s age, developmental capacities and needs should be ensured, facilitated and maintained.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62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Conduct of lecture/seminars/trainings/ workshops on topics appropriate to the clients’ age, gender and </w:t>
            </w:r>
            <w:r w:rsidR="00180D2C" w:rsidRPr="002E61DA">
              <w:rPr>
                <w:sz w:val="22"/>
                <w:szCs w:val="22"/>
                <w:lang w:val="en-PH" w:eastAsia="en-PH"/>
              </w:rPr>
              <w:t>situation and</w:t>
            </w:r>
            <w:r w:rsidRPr="002E61DA">
              <w:rPr>
                <w:sz w:val="22"/>
                <w:szCs w:val="22"/>
                <w:lang w:val="en-PH" w:eastAsia="en-PH"/>
              </w:rPr>
              <w:t xml:space="preserve"> provision of a venue for </w:t>
            </w:r>
            <w:r w:rsidR="00180D2C" w:rsidRPr="002E61DA">
              <w:rPr>
                <w:sz w:val="22"/>
                <w:szCs w:val="22"/>
                <w:lang w:val="en-PH" w:eastAsia="en-PH"/>
              </w:rPr>
              <w:t>development and</w:t>
            </w:r>
            <w:r w:rsidRPr="002E61DA">
              <w:rPr>
                <w:sz w:val="22"/>
                <w:szCs w:val="22"/>
                <w:lang w:val="en-PH" w:eastAsia="en-PH"/>
              </w:rPr>
              <w:t xml:space="preserve"> reflection through alternative education sessions.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Coordinate/tap/link/network with other institutions that provide free formal and non-formal education.</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4. Where primary school-age children are served, access to formal education is facilitated, ensured and monitored. </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20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5. Conduct of periodic dialogue with teachers and Parent Teachers Associations or other similar organizations to gauge problems and come up with possible workable solutions.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D. Provision of clothing and Personal Items</w:t>
            </w:r>
          </w:p>
        </w:tc>
      </w:tr>
      <w:tr w:rsidR="00A74542" w:rsidRPr="002E61DA" w:rsidTr="0095422A">
        <w:trPr>
          <w:trHeight w:val="135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Provision of or access to decent, clean, culture-sensitive and appropriately-sized clothing and personal items to augment the need for physical protection, good grooming and personal health and sanitation.</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In case of donated used </w:t>
            </w:r>
            <w:r w:rsidR="00180D2C" w:rsidRPr="002E61DA">
              <w:rPr>
                <w:sz w:val="22"/>
                <w:szCs w:val="22"/>
                <w:lang w:val="en-PH" w:eastAsia="en-PH"/>
              </w:rPr>
              <w:t>clothing</w:t>
            </w:r>
            <w:r w:rsidRPr="002E61DA">
              <w:rPr>
                <w:sz w:val="22"/>
                <w:szCs w:val="22"/>
                <w:lang w:val="en-PH" w:eastAsia="en-PH"/>
              </w:rPr>
              <w:t xml:space="preserve"> appropriate fumigation or other methods of cleaning is done or facilitated by the agency before distribution and use.</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82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In cases of emergency or disasters, immediate provisions of clothing and personal items are ensured.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E. Socio-cultural and recreation activities</w:t>
            </w:r>
          </w:p>
        </w:tc>
      </w:tr>
      <w:tr w:rsidR="00A74542" w:rsidRPr="002E61DA" w:rsidTr="0095422A">
        <w:trPr>
          <w:trHeight w:val="135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Work with other agencies for the provision of appropriate activities, equipment appropriate to the </w:t>
            </w:r>
            <w:r w:rsidR="00BF7D44" w:rsidRPr="002E61DA">
              <w:rPr>
                <w:sz w:val="22"/>
                <w:szCs w:val="22"/>
                <w:lang w:val="en-PH" w:eastAsia="en-PH"/>
              </w:rPr>
              <w:t>service users</w:t>
            </w:r>
            <w:r w:rsidRPr="002E61DA">
              <w:rPr>
                <w:sz w:val="22"/>
                <w:szCs w:val="22"/>
                <w:lang w:val="en-PH" w:eastAsia="en-PH"/>
              </w:rPr>
              <w:t>' age level, ethnicity/culture</w:t>
            </w:r>
            <w:r w:rsidR="00180D2C" w:rsidRPr="002E61DA">
              <w:rPr>
                <w:sz w:val="22"/>
                <w:szCs w:val="22"/>
                <w:lang w:val="en-PH" w:eastAsia="en-PH"/>
              </w:rPr>
              <w:t>, physical</w:t>
            </w:r>
            <w:r w:rsidRPr="002E61DA">
              <w:rPr>
                <w:sz w:val="22"/>
                <w:szCs w:val="22"/>
                <w:lang w:val="en-PH" w:eastAsia="en-PH"/>
              </w:rPr>
              <w:t xml:space="preserve"> and mental capability.</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6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Different cultural activities are introduced to provide a venue for self-expression of the </w:t>
            </w:r>
            <w:r w:rsidR="00BF7D44" w:rsidRPr="002E61DA">
              <w:rPr>
                <w:sz w:val="22"/>
                <w:szCs w:val="22"/>
                <w:lang w:val="en-PH" w:eastAsia="en-PH"/>
              </w:rPr>
              <w:t>service users</w:t>
            </w:r>
            <w:r w:rsidRPr="002E61DA">
              <w:rPr>
                <w:sz w:val="22"/>
                <w:szCs w:val="22"/>
                <w:lang w:val="en-PH" w:eastAsia="en-PH"/>
              </w:rPr>
              <w:t xml:space="preserve"> e.g. art lessons to include dance lessons and </w:t>
            </w:r>
            <w:r w:rsidR="00180D2C" w:rsidRPr="002E61DA">
              <w:rPr>
                <w:sz w:val="22"/>
                <w:szCs w:val="22"/>
                <w:lang w:val="en-PH" w:eastAsia="en-PH"/>
              </w:rPr>
              <w:t>theatre</w:t>
            </w:r>
            <w:r w:rsidRPr="002E61DA">
              <w:rPr>
                <w:sz w:val="22"/>
                <w:szCs w:val="22"/>
                <w:lang w:val="en-PH" w:eastAsia="en-PH"/>
              </w:rPr>
              <w:t xml:space="preserve"> activities among others, sports activities, ecological camping, etc.</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F. Spiritual and Values Formation Welfare</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Spiritual activities are consulted with </w:t>
            </w:r>
            <w:r w:rsidR="00BF7D44" w:rsidRPr="002E61DA">
              <w:rPr>
                <w:sz w:val="22"/>
                <w:szCs w:val="22"/>
                <w:lang w:val="en-PH" w:eastAsia="en-PH"/>
              </w:rPr>
              <w:t>service users</w:t>
            </w:r>
            <w:r w:rsidRPr="002E61DA">
              <w:rPr>
                <w:sz w:val="22"/>
                <w:szCs w:val="22"/>
                <w:lang w:val="en-PH" w:eastAsia="en-PH"/>
              </w:rPr>
              <w:t xml:space="preserve"> or in case of children, with parents, regardless of religious affiliation.</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635"/>
        </w:trPr>
        <w:tc>
          <w:tcPr>
            <w:tcW w:w="2233" w:type="pct"/>
            <w:gridSpan w:val="3"/>
            <w:shd w:val="clear" w:color="auto" w:fill="auto"/>
            <w:hideMark/>
          </w:tcPr>
          <w:p w:rsidR="00A74542" w:rsidRPr="002E61DA" w:rsidRDefault="00180D2C" w:rsidP="00036A79">
            <w:pPr>
              <w:jc w:val="both"/>
              <w:rPr>
                <w:sz w:val="22"/>
                <w:szCs w:val="22"/>
                <w:lang w:val="en-PH" w:eastAsia="en-PH"/>
              </w:rPr>
            </w:pPr>
            <w:r w:rsidRPr="002E61DA">
              <w:rPr>
                <w:sz w:val="22"/>
                <w:szCs w:val="22"/>
                <w:lang w:val="en-PH" w:eastAsia="en-PH"/>
              </w:rPr>
              <w:t>2</w:t>
            </w:r>
            <w:r w:rsidR="00A74542" w:rsidRPr="002E61DA">
              <w:rPr>
                <w:sz w:val="22"/>
                <w:szCs w:val="22"/>
                <w:lang w:val="en-PH" w:eastAsia="en-PH"/>
              </w:rPr>
              <w:t>. Conduct of structured/non-structured group dynamics activities or group work session that will develop/inculcate/clarify/affirm positive values and virtues necessary for their moral and social enhancement.</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G. Psychosocial services</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Psychosocial interventions are handled by qualified professionals e.g. </w:t>
            </w:r>
            <w:r w:rsidR="00D90750" w:rsidRPr="002E61DA">
              <w:rPr>
                <w:sz w:val="22"/>
                <w:szCs w:val="22"/>
                <w:lang w:val="en-PH" w:eastAsia="en-PH"/>
              </w:rPr>
              <w:t>counselling</w:t>
            </w:r>
            <w:r w:rsidRPr="002E61DA">
              <w:rPr>
                <w:sz w:val="22"/>
                <w:szCs w:val="22"/>
                <w:lang w:val="en-PH" w:eastAsia="en-PH"/>
              </w:rPr>
              <w:t>, critical stress debriefing, psycho-therapy, psychological testing, etc.</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Confidentiality policies are discussed with the </w:t>
            </w:r>
            <w:r w:rsidR="00BF7D44" w:rsidRPr="002E61DA">
              <w:rPr>
                <w:sz w:val="22"/>
                <w:szCs w:val="22"/>
                <w:lang w:val="en-PH" w:eastAsia="en-PH"/>
              </w:rPr>
              <w:t>service users</w:t>
            </w:r>
            <w:r w:rsidRPr="002E61DA">
              <w:rPr>
                <w:sz w:val="22"/>
                <w:szCs w:val="22"/>
                <w:lang w:val="en-PH" w:eastAsia="en-PH"/>
              </w:rPr>
              <w:t xml:space="preserve"> where decisions on this matter are arrived at with his/her/their participation.</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350"/>
        </w:trPr>
        <w:tc>
          <w:tcPr>
            <w:tcW w:w="2233" w:type="pct"/>
            <w:gridSpan w:val="3"/>
            <w:shd w:val="clear" w:color="auto" w:fill="auto"/>
            <w:hideMark/>
          </w:tcPr>
          <w:p w:rsidR="00A74542" w:rsidRPr="002E61DA" w:rsidRDefault="00A74542" w:rsidP="00180D2C">
            <w:pPr>
              <w:jc w:val="both"/>
              <w:rPr>
                <w:sz w:val="22"/>
                <w:szCs w:val="22"/>
                <w:lang w:val="en-PH" w:eastAsia="en-PH"/>
              </w:rPr>
            </w:pPr>
            <w:r w:rsidRPr="002E61DA">
              <w:rPr>
                <w:sz w:val="22"/>
                <w:szCs w:val="22"/>
                <w:lang w:val="en-PH" w:eastAsia="en-PH"/>
              </w:rPr>
              <w:t xml:space="preserve">3.  Disciplinary measures on </w:t>
            </w:r>
            <w:r w:rsidR="00180D2C" w:rsidRPr="002E61DA">
              <w:rPr>
                <w:sz w:val="22"/>
                <w:szCs w:val="22"/>
                <w:lang w:val="en-PH" w:eastAsia="en-PH"/>
              </w:rPr>
              <w:t>service users</w:t>
            </w:r>
            <w:r w:rsidRPr="002E61DA">
              <w:rPr>
                <w:sz w:val="22"/>
                <w:szCs w:val="22"/>
                <w:lang w:val="en-PH" w:eastAsia="en-PH"/>
              </w:rPr>
              <w:t xml:space="preserve"> are based on written policies agreed with the </w:t>
            </w:r>
            <w:r w:rsidR="00BF7D44" w:rsidRPr="002E61DA">
              <w:rPr>
                <w:sz w:val="22"/>
                <w:szCs w:val="22"/>
                <w:lang w:val="en-PH" w:eastAsia="en-PH"/>
              </w:rPr>
              <w:t>service users</w:t>
            </w:r>
            <w:r w:rsidRPr="002E61DA">
              <w:rPr>
                <w:sz w:val="22"/>
                <w:szCs w:val="22"/>
                <w:lang w:val="en-PH" w:eastAsia="en-PH"/>
              </w:rPr>
              <w:t xml:space="preserve"> and their families and are always geared towards achieving the helping objectives.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4. Psychological/psychiatric test results are used in relation to other relevant information in assessment and in planning for interventions.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5. Conduct of training on Basic Care and Management of Older Persons to caregivers and/or family members, more particularly those directly caring their older persons.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vAlign w:val="bottom"/>
            <w:hideMark/>
          </w:tcPr>
          <w:p w:rsidR="00A74542" w:rsidRPr="002E61DA" w:rsidRDefault="00A74542" w:rsidP="00A74542">
            <w:pPr>
              <w:rPr>
                <w:b/>
                <w:bCs/>
                <w:i/>
                <w:iCs/>
                <w:sz w:val="22"/>
                <w:szCs w:val="22"/>
                <w:lang w:val="en-PH" w:eastAsia="en-PH"/>
              </w:rPr>
            </w:pP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6. Volunteer home carers are encouraged to care for the elderly clients.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7. Stress debriefing and/or activity to relieve stress are conducted for the care-givers and home carers.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70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8. Recruitment of volunteers who would visit the Older </w:t>
            </w:r>
            <w:r w:rsidR="00180D2C" w:rsidRPr="002E61DA">
              <w:rPr>
                <w:sz w:val="22"/>
                <w:szCs w:val="22"/>
                <w:lang w:val="en-PH" w:eastAsia="en-PH"/>
              </w:rPr>
              <w:t>Persons</w:t>
            </w:r>
            <w:r w:rsidRPr="002E61DA">
              <w:rPr>
                <w:sz w:val="22"/>
                <w:szCs w:val="22"/>
                <w:lang w:val="en-PH" w:eastAsia="en-PH"/>
              </w:rPr>
              <w:t xml:space="preserve"> are conducted.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M.</w:t>
            </w:r>
            <w:r w:rsidR="00180D2C" w:rsidRPr="002E61DA">
              <w:rPr>
                <w:b/>
                <w:bCs/>
                <w:sz w:val="22"/>
                <w:szCs w:val="22"/>
                <w:lang w:val="en-PH" w:eastAsia="en-PH"/>
              </w:rPr>
              <w:t xml:space="preserve"> </w:t>
            </w:r>
            <w:r w:rsidRPr="002E61DA">
              <w:rPr>
                <w:b/>
                <w:bCs/>
                <w:sz w:val="22"/>
                <w:szCs w:val="22"/>
                <w:lang w:val="en-PH" w:eastAsia="en-PH"/>
              </w:rPr>
              <w:t>Alternative Family Care/Placement</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Prescribed laws, rules and regulations on alternative family care or placement are considered in policies of the agency.</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noWrap/>
            <w:vAlign w:val="bottom"/>
            <w:hideMark/>
          </w:tcPr>
          <w:p w:rsidR="00A74542" w:rsidRPr="002E61DA" w:rsidRDefault="00A74542" w:rsidP="00A74542">
            <w:pPr>
              <w:rPr>
                <w:sz w:val="22"/>
                <w:szCs w:val="22"/>
                <w:lang w:val="en-PH" w:eastAsia="en-PH"/>
              </w:rPr>
            </w:pPr>
            <w:r w:rsidRPr="002E61DA">
              <w:rPr>
                <w:sz w:val="22"/>
                <w:szCs w:val="22"/>
                <w:lang w:val="en-PH" w:eastAsia="en-PH"/>
              </w:rPr>
              <w:t> </w:t>
            </w:r>
          </w:p>
        </w:tc>
      </w:tr>
      <w:tr w:rsidR="00A74542" w:rsidRPr="002E61DA" w:rsidTr="0095422A">
        <w:trPr>
          <w:trHeight w:val="79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There is a system for contin</w:t>
            </w:r>
            <w:r w:rsidR="00D90750" w:rsidRPr="002E61DA">
              <w:rPr>
                <w:sz w:val="22"/>
                <w:szCs w:val="22"/>
                <w:lang w:val="en-PH" w:eastAsia="en-PH"/>
              </w:rPr>
              <w:t>u</w:t>
            </w:r>
            <w:r w:rsidRPr="002E61DA">
              <w:rPr>
                <w:sz w:val="22"/>
                <w:szCs w:val="22"/>
                <w:lang w:val="en-PH" w:eastAsia="en-PH"/>
              </w:rPr>
              <w:t xml:space="preserve">ous recruitment and development of foster/adoptive families </w:t>
            </w:r>
            <w:r w:rsidRPr="002E61DA">
              <w:rPr>
                <w:b/>
                <w:bCs/>
                <w:sz w:val="22"/>
                <w:szCs w:val="22"/>
                <w:lang w:val="en-PH" w:eastAsia="en-PH"/>
              </w:rPr>
              <w:t>congruent with the policies of  the agency.</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Foster and adoptive families are accredited</w:t>
            </w:r>
            <w:r w:rsidR="00180D2C" w:rsidRPr="002E61DA">
              <w:rPr>
                <w:sz w:val="22"/>
                <w:szCs w:val="22"/>
                <w:lang w:val="en-PH" w:eastAsia="en-PH"/>
              </w:rPr>
              <w:t>, trained</w:t>
            </w:r>
            <w:r w:rsidRPr="002E61DA">
              <w:rPr>
                <w:sz w:val="22"/>
                <w:szCs w:val="22"/>
                <w:lang w:val="en-PH" w:eastAsia="en-PH"/>
              </w:rPr>
              <w:t xml:space="preserve"> and </w:t>
            </w:r>
            <w:r w:rsidR="00180D2C" w:rsidRPr="002E61DA">
              <w:rPr>
                <w:sz w:val="22"/>
                <w:szCs w:val="22"/>
                <w:lang w:val="en-PH" w:eastAsia="en-PH"/>
              </w:rPr>
              <w:t>counselled</w:t>
            </w:r>
            <w:r w:rsidRPr="002E61DA">
              <w:rPr>
                <w:sz w:val="22"/>
                <w:szCs w:val="22"/>
                <w:lang w:val="en-PH" w:eastAsia="en-PH"/>
              </w:rPr>
              <w:t xml:space="preserve"> towards the best interest of foster/adoptive child.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4. Case study for adoptive children shows that alternative family care/placement is the best intervention for the child's welfare.</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2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5. Children who are not yet matched to adoptive families can be matched to licensed families.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M. Family preservation/reunification</w:t>
            </w:r>
          </w:p>
        </w:tc>
      </w:tr>
      <w:tr w:rsidR="00A74542" w:rsidRPr="002E61DA" w:rsidTr="0095422A">
        <w:trPr>
          <w:trHeight w:val="189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Parents, </w:t>
            </w:r>
            <w:r w:rsidR="00D90750" w:rsidRPr="002E61DA">
              <w:rPr>
                <w:sz w:val="22"/>
                <w:szCs w:val="22"/>
                <w:lang w:val="en-PH" w:eastAsia="en-PH"/>
              </w:rPr>
              <w:t>the</w:t>
            </w:r>
            <w:r w:rsidRPr="002E61DA">
              <w:rPr>
                <w:sz w:val="22"/>
                <w:szCs w:val="22"/>
                <w:lang w:val="en-PH" w:eastAsia="en-PH"/>
              </w:rPr>
              <w:t xml:space="preserve"> mother and father, guardian or custodian of the child, where possible, are provided with and attend trainings to enhance parenting capability i.e. Responsible Parenting, Parent Effectiveness Service and Empowerment and Reaffirmation of Paternal Abilities (ERPAT).</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9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Should families/guardians/custodians hinder intervention for their children, agencies are to act in the best interest of the child.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780"/>
        </w:trPr>
        <w:tc>
          <w:tcPr>
            <w:tcW w:w="2233" w:type="pct"/>
            <w:gridSpan w:val="3"/>
            <w:shd w:val="clear" w:color="auto" w:fill="auto"/>
            <w:vAlign w:val="center"/>
            <w:hideMark/>
          </w:tcPr>
          <w:p w:rsidR="00A74542" w:rsidRPr="002E61DA" w:rsidRDefault="00A74542" w:rsidP="00036A79">
            <w:pPr>
              <w:jc w:val="both"/>
              <w:rPr>
                <w:sz w:val="22"/>
                <w:szCs w:val="22"/>
                <w:lang w:val="en-PH" w:eastAsia="en-PH"/>
              </w:rPr>
            </w:pPr>
            <w:r w:rsidRPr="002E61DA">
              <w:rPr>
                <w:sz w:val="22"/>
                <w:szCs w:val="22"/>
                <w:lang w:val="en-PH" w:eastAsia="en-PH"/>
              </w:rPr>
              <w:t xml:space="preserve">3. Family oriented activities and programs which involves the whole family are organized to foster safety in the home and the environment </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H. Protection and safety</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Provision of mechanisms for protection from mental, emotional, physical and sexual abuse and other forms of exploitation. Precautionary measures are essential.</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w:t>
            </w:r>
            <w:r w:rsidR="00BF7D44" w:rsidRPr="002E61DA">
              <w:rPr>
                <w:sz w:val="22"/>
                <w:szCs w:val="22"/>
                <w:lang w:val="en-PH" w:eastAsia="en-PH"/>
              </w:rPr>
              <w:t>Service users</w:t>
            </w:r>
            <w:r w:rsidRPr="002E61DA">
              <w:rPr>
                <w:sz w:val="22"/>
                <w:szCs w:val="22"/>
                <w:lang w:val="en-PH" w:eastAsia="en-PH"/>
              </w:rPr>
              <w:t xml:space="preserve"> are educated on personal safety and protective </w:t>
            </w:r>
            <w:r w:rsidR="00180D2C" w:rsidRPr="002E61DA">
              <w:rPr>
                <w:sz w:val="22"/>
                <w:szCs w:val="22"/>
                <w:lang w:val="en-PH" w:eastAsia="en-PH"/>
              </w:rPr>
              <w:t>behaviour</w:t>
            </w:r>
            <w:r w:rsidRPr="002E61DA">
              <w:rPr>
                <w:sz w:val="22"/>
                <w:szCs w:val="22"/>
                <w:lang w:val="en-PH" w:eastAsia="en-PH"/>
              </w:rPr>
              <w:t xml:space="preserve"> such as life skills, etc.</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3. </w:t>
            </w:r>
            <w:r w:rsidR="00BF7D44" w:rsidRPr="002E61DA">
              <w:rPr>
                <w:sz w:val="22"/>
                <w:szCs w:val="22"/>
                <w:lang w:val="en-PH" w:eastAsia="en-PH"/>
              </w:rPr>
              <w:t>Service users</w:t>
            </w:r>
            <w:r w:rsidRPr="002E61DA">
              <w:rPr>
                <w:sz w:val="22"/>
                <w:szCs w:val="22"/>
                <w:lang w:val="en-PH" w:eastAsia="en-PH"/>
              </w:rPr>
              <w:t xml:space="preserve"> are not exposed to undue harm or risk in any activity conducted, organized or participated in by the SWDA.</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180D2C">
            <w:pPr>
              <w:jc w:val="both"/>
              <w:rPr>
                <w:sz w:val="22"/>
                <w:szCs w:val="22"/>
                <w:lang w:val="en-PH" w:eastAsia="en-PH"/>
              </w:rPr>
            </w:pPr>
            <w:r w:rsidRPr="002E61DA">
              <w:rPr>
                <w:sz w:val="22"/>
                <w:szCs w:val="22"/>
                <w:lang w:val="en-PH" w:eastAsia="en-PH"/>
              </w:rPr>
              <w:t xml:space="preserve">4. </w:t>
            </w:r>
            <w:r w:rsidR="00180D2C" w:rsidRPr="002E61DA">
              <w:rPr>
                <w:sz w:val="22"/>
                <w:szCs w:val="22"/>
                <w:lang w:val="en-PH" w:eastAsia="en-PH"/>
              </w:rPr>
              <w:t>Service users</w:t>
            </w:r>
            <w:r w:rsidRPr="002E61DA">
              <w:rPr>
                <w:sz w:val="22"/>
                <w:szCs w:val="22"/>
                <w:lang w:val="en-PH" w:eastAsia="en-PH"/>
              </w:rPr>
              <w:t xml:space="preserve"> are ensured confidentiality from media exposure.</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5. Ensure that all children are registered or if they are not, facilitate their birth registration.</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6. Service providers must observe protective behaviour based on the Child Protection Policy in dealing with the children.</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2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7. In cases when incidents of abuse of </w:t>
            </w:r>
            <w:r w:rsidR="00BF7D44" w:rsidRPr="002E61DA">
              <w:rPr>
                <w:sz w:val="22"/>
                <w:szCs w:val="22"/>
                <w:lang w:val="en-PH" w:eastAsia="en-PH"/>
              </w:rPr>
              <w:t>service users</w:t>
            </w:r>
            <w:r w:rsidRPr="002E61DA">
              <w:rPr>
                <w:sz w:val="22"/>
                <w:szCs w:val="22"/>
                <w:lang w:val="en-PH" w:eastAsia="en-PH"/>
              </w:rPr>
              <w:t xml:space="preserve"> are found out, actions </w:t>
            </w:r>
            <w:r w:rsidR="00180D2C" w:rsidRPr="002E61DA">
              <w:rPr>
                <w:sz w:val="22"/>
                <w:szCs w:val="22"/>
                <w:lang w:val="en-PH" w:eastAsia="en-PH"/>
              </w:rPr>
              <w:t>should</w:t>
            </w:r>
            <w:r w:rsidRPr="002E61DA">
              <w:rPr>
                <w:sz w:val="22"/>
                <w:szCs w:val="22"/>
                <w:lang w:val="en-PH" w:eastAsia="en-PH"/>
              </w:rPr>
              <w:t xml:space="preserve"> be taken in accordance to the Clients Protection Policy.</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J. Legal or paralegal assistance</w:t>
            </w:r>
          </w:p>
        </w:tc>
      </w:tr>
      <w:tr w:rsidR="00A74542" w:rsidRPr="002E61DA" w:rsidTr="0095422A">
        <w:trPr>
          <w:trHeight w:val="810"/>
        </w:trPr>
        <w:tc>
          <w:tcPr>
            <w:tcW w:w="2233" w:type="pct"/>
            <w:gridSpan w:val="3"/>
            <w:shd w:val="clear" w:color="auto" w:fill="auto"/>
            <w:hideMark/>
          </w:tcPr>
          <w:p w:rsidR="00A74542" w:rsidRPr="002E61DA" w:rsidRDefault="00A74542" w:rsidP="00BF7D44">
            <w:pPr>
              <w:jc w:val="both"/>
              <w:rPr>
                <w:sz w:val="22"/>
                <w:szCs w:val="22"/>
                <w:lang w:val="en-PH" w:eastAsia="en-PH"/>
              </w:rPr>
            </w:pPr>
            <w:r w:rsidRPr="002E61DA">
              <w:rPr>
                <w:sz w:val="22"/>
                <w:szCs w:val="22"/>
                <w:lang w:val="en-PH" w:eastAsia="en-PH"/>
              </w:rPr>
              <w:t xml:space="preserve">1. </w:t>
            </w:r>
            <w:r w:rsidR="00BF7D44" w:rsidRPr="002E61DA">
              <w:rPr>
                <w:sz w:val="22"/>
                <w:szCs w:val="22"/>
                <w:lang w:val="en-PH" w:eastAsia="en-PH"/>
              </w:rPr>
              <w:t>Service users</w:t>
            </w:r>
            <w:r w:rsidRPr="002E61DA">
              <w:rPr>
                <w:sz w:val="22"/>
                <w:szCs w:val="22"/>
                <w:lang w:val="en-PH" w:eastAsia="en-PH"/>
              </w:rPr>
              <w:t xml:space="preserve"> is given access to legal/paralegal services not provided by the agency when needed.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w:t>
            </w:r>
            <w:r w:rsidR="00BF7D44" w:rsidRPr="002E61DA">
              <w:rPr>
                <w:sz w:val="22"/>
                <w:szCs w:val="22"/>
                <w:lang w:val="en-PH" w:eastAsia="en-PH"/>
              </w:rPr>
              <w:t>Service user</w:t>
            </w:r>
            <w:r w:rsidRPr="002E61DA">
              <w:rPr>
                <w:sz w:val="22"/>
                <w:szCs w:val="22"/>
                <w:lang w:val="en-PH" w:eastAsia="en-PH"/>
              </w:rPr>
              <w:t xml:space="preserve"> who is an offender or victim of abused and exploitation is involved in choosing his/her legal counsel with the assistance of parents/guardians.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620"/>
        </w:trPr>
        <w:tc>
          <w:tcPr>
            <w:tcW w:w="2233" w:type="pct"/>
            <w:gridSpan w:val="3"/>
            <w:shd w:val="clear" w:color="auto" w:fill="auto"/>
            <w:hideMark/>
          </w:tcPr>
          <w:p w:rsidR="00A74542" w:rsidRPr="002E61DA" w:rsidRDefault="00A74542" w:rsidP="00A631F9">
            <w:pPr>
              <w:jc w:val="both"/>
              <w:rPr>
                <w:sz w:val="22"/>
                <w:szCs w:val="22"/>
                <w:lang w:val="en-PH" w:eastAsia="en-PH"/>
              </w:rPr>
            </w:pPr>
            <w:r w:rsidRPr="002E61DA">
              <w:rPr>
                <w:sz w:val="22"/>
                <w:szCs w:val="22"/>
                <w:lang w:val="en-PH" w:eastAsia="en-PH"/>
              </w:rPr>
              <w:t xml:space="preserve">3. </w:t>
            </w:r>
            <w:r w:rsidR="00A631F9" w:rsidRPr="002E61DA">
              <w:rPr>
                <w:sz w:val="22"/>
                <w:szCs w:val="22"/>
                <w:lang w:val="en-PH" w:eastAsia="en-PH"/>
              </w:rPr>
              <w:t>Service user</w:t>
            </w:r>
            <w:r w:rsidRPr="002E61DA">
              <w:rPr>
                <w:sz w:val="22"/>
                <w:szCs w:val="22"/>
                <w:lang w:val="en-PH" w:eastAsia="en-PH"/>
              </w:rPr>
              <w:t xml:space="preserve"> who is in conflict with the law or a victim of abuse and exploitation is guided or prepared and accompanied by a staff, if necessary, for legal processes especially before, during and after court hearings including the taking of the sworn affidavits.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5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4. Options are provided to the </w:t>
            </w:r>
            <w:r w:rsidR="00A631F9" w:rsidRPr="002E61DA">
              <w:rPr>
                <w:sz w:val="22"/>
                <w:szCs w:val="22"/>
                <w:lang w:val="en-PH" w:eastAsia="en-PH"/>
              </w:rPr>
              <w:t>service users</w:t>
            </w:r>
            <w:r w:rsidRPr="002E61DA">
              <w:rPr>
                <w:sz w:val="22"/>
                <w:szCs w:val="22"/>
                <w:lang w:val="en-PH" w:eastAsia="en-PH"/>
              </w:rPr>
              <w:t xml:space="preserve"> before taking decisions on legal action/s.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413"/>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K. Livelihood project management, skills/entrepreneurial training, job placement, capital assistance</w:t>
            </w:r>
          </w:p>
        </w:tc>
      </w:tr>
      <w:tr w:rsidR="00A74542" w:rsidRPr="002E61DA" w:rsidTr="0095422A">
        <w:trPr>
          <w:trHeight w:val="135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Income generating projects, job placement and trainings are planned and done with the participation of the </w:t>
            </w:r>
            <w:r w:rsidR="00A631F9" w:rsidRPr="002E61DA">
              <w:rPr>
                <w:sz w:val="22"/>
                <w:szCs w:val="22"/>
                <w:lang w:val="en-PH" w:eastAsia="en-PH"/>
              </w:rPr>
              <w:t>service users</w:t>
            </w:r>
            <w:r w:rsidRPr="002E61DA">
              <w:rPr>
                <w:sz w:val="22"/>
                <w:szCs w:val="22"/>
                <w:lang w:val="en-PH" w:eastAsia="en-PH"/>
              </w:rPr>
              <w:t xml:space="preserve"> based on organization policies that are communicated to them.</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Clear policies that govern profit sharing, income generation, earnings and savings are set, communicated to </w:t>
            </w:r>
            <w:r w:rsidR="00A631F9" w:rsidRPr="002E61DA">
              <w:rPr>
                <w:sz w:val="22"/>
                <w:szCs w:val="22"/>
                <w:lang w:val="en-PH" w:eastAsia="en-PH"/>
              </w:rPr>
              <w:t>service users</w:t>
            </w:r>
            <w:r w:rsidRPr="002E61DA">
              <w:rPr>
                <w:sz w:val="22"/>
                <w:szCs w:val="22"/>
                <w:lang w:val="en-PH" w:eastAsia="en-PH"/>
              </w:rPr>
              <w:t xml:space="preserve"> and implemented.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Accounting and bookkeeping requirements are met in all livelihood projects.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sz w:val="22"/>
                <w:szCs w:val="22"/>
                <w:lang w:val="en-PH" w:eastAsia="en-PH"/>
              </w:rPr>
            </w:pPr>
            <w:r w:rsidRPr="002E61DA">
              <w:rPr>
                <w:b/>
                <w:bCs/>
                <w:sz w:val="22"/>
                <w:szCs w:val="22"/>
                <w:lang w:val="en-PH" w:eastAsia="en-PH"/>
              </w:rPr>
              <w:t> </w:t>
            </w:r>
          </w:p>
        </w:tc>
      </w:tr>
      <w:tr w:rsidR="00A74542" w:rsidRPr="002E61DA" w:rsidTr="0095422A">
        <w:trPr>
          <w:trHeight w:val="11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4. Due credit is given to client/s in products made by him/her/them or with his/her/their participation/application of the </w:t>
            </w:r>
            <w:r w:rsidR="00A631F9" w:rsidRPr="002E61DA">
              <w:rPr>
                <w:sz w:val="22"/>
                <w:szCs w:val="22"/>
                <w:lang w:val="en-PH" w:eastAsia="en-PH"/>
              </w:rPr>
              <w:t>service users</w:t>
            </w:r>
            <w:r w:rsidRPr="002E61DA">
              <w:rPr>
                <w:sz w:val="22"/>
                <w:szCs w:val="22"/>
                <w:lang w:val="en-PH" w:eastAsia="en-PH"/>
              </w:rPr>
              <w:t>' skills.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5.  Capital assistance is complemented with appropriate training to acquire skills for livelihood project management. Training is appropriate to the </w:t>
            </w:r>
            <w:r w:rsidR="00A631F9" w:rsidRPr="002E61DA">
              <w:rPr>
                <w:sz w:val="22"/>
                <w:szCs w:val="22"/>
                <w:lang w:val="en-PH" w:eastAsia="en-PH"/>
              </w:rPr>
              <w:t>service user</w:t>
            </w:r>
            <w:r w:rsidRPr="002E61DA">
              <w:rPr>
                <w:sz w:val="22"/>
                <w:szCs w:val="22"/>
                <w:lang w:val="en-PH" w:eastAsia="en-PH"/>
              </w:rPr>
              <w:t>’s age and capacities.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6.  Training, proper matching and job orientation are done for </w:t>
            </w:r>
            <w:r w:rsidR="00A631F9" w:rsidRPr="002E61DA">
              <w:rPr>
                <w:sz w:val="22"/>
                <w:szCs w:val="22"/>
                <w:lang w:val="en-PH" w:eastAsia="en-PH"/>
              </w:rPr>
              <w:t>service users</w:t>
            </w:r>
            <w:r w:rsidRPr="002E61DA">
              <w:rPr>
                <w:sz w:val="22"/>
                <w:szCs w:val="22"/>
                <w:lang w:val="en-PH" w:eastAsia="en-PH"/>
              </w:rPr>
              <w:t xml:space="preserve"> recommended for job placement.</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7. Agency observes </w:t>
            </w:r>
            <w:r w:rsidR="00180D2C" w:rsidRPr="002E61DA">
              <w:rPr>
                <w:sz w:val="22"/>
                <w:szCs w:val="22"/>
                <w:lang w:val="en-PH" w:eastAsia="en-PH"/>
              </w:rPr>
              <w:t>labour</w:t>
            </w:r>
            <w:r w:rsidRPr="002E61DA">
              <w:rPr>
                <w:sz w:val="22"/>
                <w:szCs w:val="22"/>
                <w:lang w:val="en-PH" w:eastAsia="en-PH"/>
              </w:rPr>
              <w:t xml:space="preserve"> laws and regulations in livelihood and job placement programs.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63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8.  Financial management education is provided to </w:t>
            </w:r>
            <w:r w:rsidR="00A631F9" w:rsidRPr="002E61DA">
              <w:rPr>
                <w:sz w:val="22"/>
                <w:szCs w:val="22"/>
                <w:lang w:val="en-PH" w:eastAsia="en-PH"/>
              </w:rPr>
              <w:t>service users</w:t>
            </w:r>
            <w:r w:rsidRPr="002E61DA">
              <w:rPr>
                <w:sz w:val="22"/>
                <w:szCs w:val="22"/>
                <w:lang w:val="en-PH" w:eastAsia="en-PH"/>
              </w:rPr>
              <w:t>.</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L. Community Participation/ Progressive Integration</w:t>
            </w:r>
          </w:p>
        </w:tc>
      </w:tr>
      <w:tr w:rsidR="00A74542" w:rsidRPr="002E61DA" w:rsidTr="0095422A">
        <w:trPr>
          <w:trHeight w:val="112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w:t>
            </w:r>
            <w:r w:rsidR="00A631F9" w:rsidRPr="002E61DA">
              <w:rPr>
                <w:sz w:val="22"/>
                <w:szCs w:val="22"/>
                <w:lang w:val="en-PH" w:eastAsia="en-PH"/>
              </w:rPr>
              <w:t>Service users</w:t>
            </w:r>
            <w:r w:rsidRPr="002E61DA">
              <w:rPr>
                <w:sz w:val="22"/>
                <w:szCs w:val="22"/>
                <w:lang w:val="en-PH" w:eastAsia="en-PH"/>
              </w:rPr>
              <w:t>' participation including the children, in various activities such as attendance to appropriate community activities is ensured.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w:t>
            </w:r>
            <w:r w:rsidR="00A631F9" w:rsidRPr="002E61DA">
              <w:rPr>
                <w:sz w:val="22"/>
                <w:szCs w:val="22"/>
                <w:lang w:val="en-PH" w:eastAsia="en-PH"/>
              </w:rPr>
              <w:t>Service users</w:t>
            </w:r>
            <w:r w:rsidRPr="002E61DA">
              <w:rPr>
                <w:sz w:val="22"/>
                <w:szCs w:val="22"/>
                <w:lang w:val="en-PH" w:eastAsia="en-PH"/>
              </w:rPr>
              <w:t xml:space="preserve"> are provided with planned integration activities-social events, sharing sessions, visits, volunteer work, etc. - to interact with the community to facilitate social integration and mainstreaming.</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9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Local Government Units provide the agreed counterparts for the implementation of the programs/activities on the set timelines.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 xml:space="preserve">N. Community Organization/ Community Development </w:t>
            </w:r>
          </w:p>
        </w:tc>
      </w:tr>
      <w:tr w:rsidR="00A74542" w:rsidRPr="002E61DA" w:rsidTr="0095422A">
        <w:trPr>
          <w:trHeight w:val="162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Organizations are advocates for </w:t>
            </w:r>
            <w:r w:rsidR="00180D2C" w:rsidRPr="002E61DA">
              <w:rPr>
                <w:sz w:val="22"/>
                <w:szCs w:val="22"/>
                <w:lang w:val="en-PH" w:eastAsia="en-PH"/>
              </w:rPr>
              <w:t>beneficiaries</w:t>
            </w:r>
            <w:r w:rsidRPr="002E61DA">
              <w:rPr>
                <w:sz w:val="22"/>
                <w:szCs w:val="22"/>
                <w:lang w:val="en-PH" w:eastAsia="en-PH"/>
              </w:rPr>
              <w:t>' rights, welfare and development. Their goal is to increase the awareness among stakeholders (LGUs, BLGUs, other NGOs and community members) and move them into action and support.</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2. Organizations are advocates for the passage of laws/ordinances/resolutions for the protection of </w:t>
            </w:r>
            <w:r w:rsidR="00A631F9" w:rsidRPr="002E61DA">
              <w:rPr>
                <w:sz w:val="22"/>
                <w:szCs w:val="22"/>
                <w:lang w:val="en-PH" w:eastAsia="en-PH"/>
              </w:rPr>
              <w:t>service users</w:t>
            </w:r>
            <w:r w:rsidRPr="002E61DA">
              <w:rPr>
                <w:sz w:val="22"/>
                <w:szCs w:val="22"/>
                <w:lang w:val="en-PH" w:eastAsia="en-PH"/>
              </w:rPr>
              <w:t>' concerns.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5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Community resources are identified and are used to address specific problems; necessary resources not available in the community are developed and/or sourced out with the community’s involvement.</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4. BCPC and other community organizations in the community are utilized for mobilization of volunteers for activities on the children’s concerns.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136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5. </w:t>
            </w:r>
            <w:r w:rsidR="00A631F9" w:rsidRPr="002E61DA">
              <w:rPr>
                <w:sz w:val="22"/>
                <w:szCs w:val="22"/>
                <w:lang w:val="en-PH" w:eastAsia="en-PH"/>
              </w:rPr>
              <w:t>Service users</w:t>
            </w:r>
            <w:r w:rsidRPr="002E61DA">
              <w:rPr>
                <w:sz w:val="22"/>
                <w:szCs w:val="22"/>
                <w:lang w:val="en-PH" w:eastAsia="en-PH"/>
              </w:rPr>
              <w:t xml:space="preserve"> are organized to form their own </w:t>
            </w:r>
            <w:r w:rsidR="00F03392" w:rsidRPr="002E61DA">
              <w:rPr>
                <w:sz w:val="22"/>
                <w:szCs w:val="22"/>
                <w:lang w:val="en-PH" w:eastAsia="en-PH"/>
              </w:rPr>
              <w:t>with capability</w:t>
            </w:r>
            <w:r w:rsidRPr="002E61DA">
              <w:rPr>
                <w:sz w:val="22"/>
                <w:szCs w:val="22"/>
                <w:lang w:val="en-PH" w:eastAsia="en-PH"/>
              </w:rPr>
              <w:t xml:space="preserve"> building activities </w:t>
            </w:r>
            <w:r w:rsidR="00F03392" w:rsidRPr="002E61DA">
              <w:rPr>
                <w:sz w:val="22"/>
                <w:szCs w:val="22"/>
                <w:lang w:val="en-PH" w:eastAsia="en-PH"/>
              </w:rPr>
              <w:t>provided for</w:t>
            </w:r>
            <w:r w:rsidRPr="002E61DA">
              <w:rPr>
                <w:sz w:val="22"/>
                <w:szCs w:val="22"/>
                <w:lang w:val="en-PH" w:eastAsia="en-PH"/>
              </w:rPr>
              <w:t xml:space="preserve"> sustainability and to ensure their representation on community activities and other events.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O. Disaster management, emergency assistance</w:t>
            </w:r>
          </w:p>
        </w:tc>
      </w:tr>
      <w:tr w:rsidR="00A74542" w:rsidRPr="002E61DA" w:rsidTr="0095422A">
        <w:trPr>
          <w:trHeight w:val="270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Planning, designing, implementation, monitoring and evaluation of disaster management programs shall be consistent with the whole disaster continuum (emergency response, rehabilitation, reconstruction, development, prevention, mitigation preparedness); programs and services shall be consistent with the standard measures prescribed in each phase of the continuum.</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Family and community self-reliance shall always be integrated in every program or service.</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Presence of disaster plan and its implementation to community</w:t>
            </w:r>
          </w:p>
        </w:tc>
        <w:tc>
          <w:tcPr>
            <w:tcW w:w="387" w:type="pct"/>
            <w:shd w:val="clear" w:color="auto" w:fill="auto"/>
            <w:hideMark/>
          </w:tcPr>
          <w:p w:rsidR="00A74542" w:rsidRPr="002E61DA" w:rsidRDefault="00F03392" w:rsidP="00A74542">
            <w:pPr>
              <w:jc w:val="center"/>
              <w:rPr>
                <w:sz w:val="22"/>
                <w:szCs w:val="22"/>
                <w:lang w:val="en-PH" w:eastAsia="en-PH"/>
              </w:rPr>
            </w:pPr>
            <w:r w:rsidRPr="002E61DA">
              <w:rPr>
                <w:sz w:val="22"/>
                <w:szCs w:val="22"/>
                <w:lang w:val="en-PH" w:eastAsia="en-PH"/>
              </w:rPr>
              <w:t>(M)</w:t>
            </w:r>
            <w:r w:rsidR="00A74542" w:rsidRPr="002E61DA">
              <w:rPr>
                <w:sz w:val="22"/>
                <w:szCs w:val="22"/>
                <w:lang w:val="en-PH" w:eastAsia="en-PH"/>
              </w:rPr>
              <w:t> </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4. Rate of assistance is according to appropriate guidelines and standards.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5. Stockpiling of food and other goods is done in accordance with standards.</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6. Coordination with other agencies is in place especially on time of the disaster. </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7. </w:t>
            </w:r>
            <w:r w:rsidR="00A127B5" w:rsidRPr="002E61DA">
              <w:rPr>
                <w:sz w:val="22"/>
                <w:szCs w:val="22"/>
                <w:lang w:val="en-PH" w:eastAsia="en-PH"/>
              </w:rPr>
              <w:t>Installation</w:t>
            </w:r>
            <w:r w:rsidRPr="002E61DA">
              <w:rPr>
                <w:sz w:val="22"/>
                <w:szCs w:val="22"/>
                <w:lang w:val="en-PH" w:eastAsia="en-PH"/>
              </w:rPr>
              <w:t xml:space="preserve"> of directional and precautionary </w:t>
            </w:r>
            <w:r w:rsidR="00D90750" w:rsidRPr="002E61DA">
              <w:rPr>
                <w:sz w:val="22"/>
                <w:szCs w:val="22"/>
                <w:lang w:val="en-PH" w:eastAsia="en-PH"/>
              </w:rPr>
              <w:t>signage</w:t>
            </w:r>
            <w:r w:rsidRPr="002E61DA">
              <w:rPr>
                <w:sz w:val="22"/>
                <w:szCs w:val="22"/>
                <w:lang w:val="en-PH" w:eastAsia="en-PH"/>
              </w:rPr>
              <w:t xml:space="preserve"> and poster in strategic locations within the community </w:t>
            </w:r>
          </w:p>
        </w:tc>
        <w:tc>
          <w:tcPr>
            <w:tcW w:w="387" w:type="pct"/>
            <w:shd w:val="clear" w:color="auto" w:fill="auto"/>
            <w:hideMark/>
          </w:tcPr>
          <w:p w:rsidR="00A74542" w:rsidRPr="002E61DA" w:rsidRDefault="00F03392" w:rsidP="00A74542">
            <w:pPr>
              <w:jc w:val="center"/>
              <w:rPr>
                <w:sz w:val="22"/>
                <w:szCs w:val="22"/>
                <w:lang w:val="en-PH" w:eastAsia="en-PH"/>
              </w:rPr>
            </w:pPr>
            <w:r w:rsidRPr="002E61DA">
              <w:rPr>
                <w:sz w:val="22"/>
                <w:szCs w:val="22"/>
                <w:lang w:val="en-PH" w:eastAsia="en-PH"/>
              </w:rPr>
              <w:t>(D)</w:t>
            </w:r>
            <w:r w:rsidR="00A74542" w:rsidRPr="002E61DA">
              <w:rPr>
                <w:sz w:val="22"/>
                <w:szCs w:val="22"/>
                <w:lang w:val="en-PH" w:eastAsia="en-PH"/>
              </w:rPr>
              <w:t> </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5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8. Provision of the basic and immediate needs of the displaced </w:t>
            </w:r>
            <w:r w:rsidR="00A631F9" w:rsidRPr="002E61DA">
              <w:rPr>
                <w:sz w:val="22"/>
                <w:szCs w:val="22"/>
                <w:lang w:val="en-PH" w:eastAsia="en-PH"/>
              </w:rPr>
              <w:t>service users</w:t>
            </w:r>
            <w:r w:rsidRPr="002E61DA">
              <w:rPr>
                <w:sz w:val="22"/>
                <w:szCs w:val="22"/>
                <w:lang w:val="en-PH" w:eastAsia="en-PH"/>
              </w:rPr>
              <w:t xml:space="preserve"> </w:t>
            </w:r>
            <w:r w:rsidR="00D90750" w:rsidRPr="002E61DA">
              <w:rPr>
                <w:sz w:val="22"/>
                <w:szCs w:val="22"/>
                <w:lang w:val="en-PH" w:eastAsia="en-PH"/>
              </w:rPr>
              <w:t>is</w:t>
            </w:r>
            <w:r w:rsidRPr="002E61DA">
              <w:rPr>
                <w:sz w:val="22"/>
                <w:szCs w:val="22"/>
                <w:lang w:val="en-PH" w:eastAsia="en-PH"/>
              </w:rPr>
              <w:t xml:space="preserve"> ensured.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55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9. Provision of the </w:t>
            </w:r>
            <w:r w:rsidR="00A127B5" w:rsidRPr="002E61DA">
              <w:rPr>
                <w:sz w:val="22"/>
                <w:szCs w:val="22"/>
                <w:lang w:val="en-PH" w:eastAsia="en-PH"/>
              </w:rPr>
              <w:t>Psychosocial</w:t>
            </w:r>
            <w:r w:rsidRPr="002E61DA">
              <w:rPr>
                <w:sz w:val="22"/>
                <w:szCs w:val="22"/>
                <w:lang w:val="en-PH" w:eastAsia="en-PH"/>
              </w:rPr>
              <w:t xml:space="preserve"> </w:t>
            </w:r>
            <w:r w:rsidR="00A127B5" w:rsidRPr="002E61DA">
              <w:rPr>
                <w:sz w:val="22"/>
                <w:szCs w:val="22"/>
                <w:lang w:val="en-PH" w:eastAsia="en-PH"/>
              </w:rPr>
              <w:t>Processing</w:t>
            </w:r>
            <w:r w:rsidRPr="002E61DA">
              <w:rPr>
                <w:sz w:val="22"/>
                <w:szCs w:val="22"/>
                <w:lang w:val="en-PH" w:eastAsia="en-PH"/>
              </w:rPr>
              <w:t xml:space="preserve"> of the displaced </w:t>
            </w:r>
            <w:r w:rsidR="00A631F9" w:rsidRPr="002E61DA">
              <w:rPr>
                <w:sz w:val="22"/>
                <w:szCs w:val="22"/>
                <w:lang w:val="en-PH" w:eastAsia="en-PH"/>
              </w:rPr>
              <w:t>service users</w:t>
            </w:r>
            <w:r w:rsidRPr="002E61DA">
              <w:rPr>
                <w:sz w:val="22"/>
                <w:szCs w:val="22"/>
                <w:lang w:val="en-PH" w:eastAsia="en-PH"/>
              </w:rPr>
              <w:t xml:space="preserve"> as needed.</w:t>
            </w:r>
          </w:p>
        </w:tc>
        <w:tc>
          <w:tcPr>
            <w:tcW w:w="387" w:type="pct"/>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16" w:type="pct"/>
            <w:gridSpan w:val="5"/>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765" w:type="pct"/>
            <w:gridSpan w:val="3"/>
            <w:shd w:val="clear" w:color="auto" w:fill="auto"/>
            <w:hideMark/>
          </w:tcPr>
          <w:p w:rsidR="00A74542" w:rsidRPr="002E61DA" w:rsidRDefault="00A74542" w:rsidP="00A74542">
            <w:pPr>
              <w:jc w:val="both"/>
              <w:rPr>
                <w:sz w:val="22"/>
                <w:szCs w:val="22"/>
                <w:lang w:val="en-PH" w:eastAsia="en-PH"/>
              </w:rPr>
            </w:pPr>
            <w:r w:rsidRPr="002E61DA">
              <w:rPr>
                <w:sz w:val="22"/>
                <w:szCs w:val="22"/>
                <w:lang w:val="en-PH" w:eastAsia="en-PH"/>
              </w:rPr>
              <w:t> </w:t>
            </w:r>
          </w:p>
        </w:tc>
      </w:tr>
      <w:tr w:rsidR="00A74542" w:rsidRPr="002E61DA" w:rsidTr="0095422A">
        <w:trPr>
          <w:trHeight w:val="420"/>
        </w:trPr>
        <w:tc>
          <w:tcPr>
            <w:tcW w:w="5000" w:type="pct"/>
            <w:gridSpan w:val="12"/>
            <w:shd w:val="clear" w:color="auto" w:fill="auto"/>
            <w:hideMark/>
          </w:tcPr>
          <w:p w:rsidR="00A74542" w:rsidRPr="002E61DA" w:rsidRDefault="00A74542" w:rsidP="00036A79">
            <w:pPr>
              <w:jc w:val="center"/>
              <w:rPr>
                <w:b/>
                <w:bCs/>
                <w:sz w:val="22"/>
                <w:szCs w:val="22"/>
                <w:lang w:val="en-PH" w:eastAsia="en-PH"/>
              </w:rPr>
            </w:pPr>
            <w:r w:rsidRPr="002E61DA">
              <w:rPr>
                <w:b/>
                <w:bCs/>
                <w:sz w:val="22"/>
                <w:szCs w:val="22"/>
                <w:lang w:val="en-PH" w:eastAsia="en-PH"/>
              </w:rPr>
              <w:t>V.     PHYSICAL STRUCTURES AND SAFETY</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A. Space and facilities</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Has </w:t>
            </w:r>
            <w:r w:rsidR="00B07970" w:rsidRPr="002E61DA">
              <w:rPr>
                <w:sz w:val="22"/>
                <w:szCs w:val="22"/>
                <w:lang w:val="en-PH" w:eastAsia="en-PH"/>
              </w:rPr>
              <w:t>accessible</w:t>
            </w:r>
            <w:r w:rsidRPr="002E61DA">
              <w:rPr>
                <w:sz w:val="22"/>
                <w:szCs w:val="22"/>
                <w:lang w:val="en-PH" w:eastAsia="en-PH"/>
              </w:rPr>
              <w:t xml:space="preserve"> and identifiable office space where daily organizational functions and activities are conducted.</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The facilities are built or are secured (leased/rented with contract) within the required period and are maintained in safe condition e.g. warehouse, stock room.</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368"/>
        </w:trPr>
        <w:tc>
          <w:tcPr>
            <w:tcW w:w="2233" w:type="pct"/>
            <w:gridSpan w:val="3"/>
            <w:shd w:val="clear" w:color="auto" w:fill="auto"/>
            <w:hideMark/>
          </w:tcPr>
          <w:p w:rsidR="00A74542" w:rsidRPr="002E61DA" w:rsidRDefault="00A74542" w:rsidP="009E7704">
            <w:pPr>
              <w:jc w:val="both"/>
              <w:rPr>
                <w:sz w:val="22"/>
                <w:szCs w:val="22"/>
                <w:lang w:val="en-PH" w:eastAsia="en-PH"/>
              </w:rPr>
            </w:pPr>
            <w:r w:rsidRPr="002E61DA">
              <w:rPr>
                <w:sz w:val="22"/>
                <w:szCs w:val="22"/>
                <w:lang w:val="en-PH" w:eastAsia="en-PH"/>
              </w:rPr>
              <w:t>3. Office and facilities:</w:t>
            </w:r>
          </w:p>
        </w:tc>
        <w:tc>
          <w:tcPr>
            <w:tcW w:w="440" w:type="pct"/>
            <w:gridSpan w:val="4"/>
            <w:shd w:val="clear" w:color="auto" w:fill="auto"/>
            <w:hideMark/>
          </w:tcPr>
          <w:p w:rsidR="00A74542" w:rsidRPr="002E61DA" w:rsidRDefault="00A74542" w:rsidP="00A74542">
            <w:pPr>
              <w:jc w:val="center"/>
              <w:rPr>
                <w:sz w:val="22"/>
                <w:szCs w:val="22"/>
                <w:lang w:val="en-PH" w:eastAsia="en-PH"/>
              </w:rPr>
            </w:pPr>
          </w:p>
        </w:tc>
        <w:tc>
          <w:tcPr>
            <w:tcW w:w="665"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7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are adequately lit</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7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b. well ventilated </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c. with accessibility features for PWDS and elderly.</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4. Adaptive means of communication is available, accessible and functional at all times.</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62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5. Areas </w:t>
            </w:r>
            <w:r w:rsidR="00180D2C" w:rsidRPr="002E61DA">
              <w:rPr>
                <w:sz w:val="22"/>
                <w:szCs w:val="22"/>
                <w:lang w:val="en-PH" w:eastAsia="en-PH"/>
              </w:rPr>
              <w:t>of interactions</w:t>
            </w:r>
            <w:r w:rsidRPr="002E61DA">
              <w:rPr>
                <w:sz w:val="22"/>
                <w:szCs w:val="22"/>
                <w:lang w:val="en-PH" w:eastAsia="en-PH"/>
              </w:rPr>
              <w:t xml:space="preserve"> such as offices and other public places where activities are frequently conducted are ensured to be free from physical obstructions that are hazardous to the safety of the </w:t>
            </w:r>
            <w:r w:rsidR="00A631F9" w:rsidRPr="002E61DA">
              <w:rPr>
                <w:sz w:val="22"/>
                <w:szCs w:val="22"/>
                <w:lang w:val="en-PH" w:eastAsia="en-PH"/>
              </w:rPr>
              <w:t>service users</w:t>
            </w:r>
            <w:r w:rsidRPr="002E61DA">
              <w:rPr>
                <w:sz w:val="22"/>
                <w:szCs w:val="22"/>
                <w:lang w:val="en-PH" w:eastAsia="en-PH"/>
              </w:rPr>
              <w:t xml:space="preserve"> and away from vehicular traffic.</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8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6. Adequate room or space is provided for interviewing clients; structure and arrangement ensure privacy, confidentiality and safety.</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7. Availability of child friendly space/room for lactating mothers </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8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8. Has proper waste disposal system.</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70"/>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B.     Evacuation Areas During Emergency/Disasters</w:t>
            </w: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1. The safety of the </w:t>
            </w:r>
            <w:r w:rsidR="00A631F9" w:rsidRPr="002E61DA">
              <w:rPr>
                <w:sz w:val="22"/>
                <w:szCs w:val="22"/>
                <w:lang w:val="en-PH" w:eastAsia="en-PH"/>
              </w:rPr>
              <w:t>service users</w:t>
            </w:r>
            <w:r w:rsidRPr="002E61DA">
              <w:rPr>
                <w:sz w:val="22"/>
                <w:szCs w:val="22"/>
                <w:lang w:val="en-PH" w:eastAsia="en-PH"/>
              </w:rPr>
              <w:t xml:space="preserve"> while staying in the area is secured.</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r>
      <w:tr w:rsidR="00A74542" w:rsidRPr="002E61DA" w:rsidTr="0095422A">
        <w:trPr>
          <w:trHeight w:val="30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The location of the evacuation centers are:</w:t>
            </w:r>
          </w:p>
        </w:tc>
        <w:tc>
          <w:tcPr>
            <w:tcW w:w="440" w:type="pct"/>
            <w:gridSpan w:val="4"/>
            <w:shd w:val="clear" w:color="auto" w:fill="auto"/>
            <w:hideMark/>
          </w:tcPr>
          <w:p w:rsidR="00A74542" w:rsidRPr="002E61DA" w:rsidRDefault="00A74542" w:rsidP="00A74542">
            <w:pPr>
              <w:jc w:val="center"/>
              <w:rPr>
                <w:sz w:val="22"/>
                <w:szCs w:val="22"/>
                <w:lang w:val="en-PH" w:eastAsia="en-PH"/>
              </w:rPr>
            </w:pP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r>
      <w:tr w:rsidR="00A74542" w:rsidRPr="002E61DA" w:rsidTr="0095422A">
        <w:trPr>
          <w:trHeight w:val="285"/>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a. </w:t>
            </w:r>
            <w:r w:rsidR="003E1056" w:rsidRPr="002E61DA">
              <w:rPr>
                <w:sz w:val="22"/>
                <w:szCs w:val="22"/>
                <w:lang w:val="en-PH" w:eastAsia="en-PH"/>
              </w:rPr>
              <w:t>accessible</w:t>
            </w:r>
            <w:r w:rsidRPr="002E61DA">
              <w:rPr>
                <w:sz w:val="22"/>
                <w:szCs w:val="22"/>
                <w:lang w:val="en-PH" w:eastAsia="en-PH"/>
              </w:rPr>
              <w:t xml:space="preserve"> to all residents in the community</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b. free of any hazard particularly for the children</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c. a safe distance away from the disaster areas</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Capacity of the evacuation areas are observed on time of disaster.</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 xml:space="preserve">4. Utilities such as portable toilets are gender-sensitive and are available in the evacuation areas. </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rPr>
                <w:b/>
                <w:bCs/>
                <w:i/>
                <w:iCs/>
                <w:sz w:val="22"/>
                <w:szCs w:val="22"/>
                <w:lang w:val="en-PH" w:eastAsia="en-PH"/>
              </w:rPr>
            </w:pPr>
            <w:r w:rsidRPr="002E61DA">
              <w:rPr>
                <w:b/>
                <w:bCs/>
                <w:i/>
                <w:iCs/>
                <w:sz w:val="22"/>
                <w:szCs w:val="22"/>
                <w:lang w:val="en-PH" w:eastAsia="en-PH"/>
              </w:rPr>
              <w:t> </w:t>
            </w:r>
          </w:p>
        </w:tc>
      </w:tr>
      <w:tr w:rsidR="00A74542" w:rsidRPr="002E61DA" w:rsidTr="0095422A">
        <w:trPr>
          <w:trHeight w:val="55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5. Committees are ensured, such as committee on community kitchen.</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285"/>
        </w:trPr>
        <w:tc>
          <w:tcPr>
            <w:tcW w:w="5000" w:type="pct"/>
            <w:gridSpan w:val="12"/>
            <w:shd w:val="clear" w:color="auto" w:fill="auto"/>
            <w:hideMark/>
          </w:tcPr>
          <w:p w:rsidR="00A74542" w:rsidRPr="002E61DA" w:rsidRDefault="00A74542" w:rsidP="00036A79">
            <w:pPr>
              <w:jc w:val="both"/>
              <w:rPr>
                <w:b/>
                <w:bCs/>
                <w:sz w:val="22"/>
                <w:szCs w:val="22"/>
                <w:lang w:val="en-PH" w:eastAsia="en-PH"/>
              </w:rPr>
            </w:pPr>
            <w:r w:rsidRPr="002E61DA">
              <w:rPr>
                <w:b/>
                <w:bCs/>
                <w:sz w:val="22"/>
                <w:szCs w:val="22"/>
                <w:lang w:val="en-PH" w:eastAsia="en-PH"/>
              </w:rPr>
              <w:t>C. Infrastructures</w:t>
            </w:r>
          </w:p>
        </w:tc>
      </w:tr>
      <w:tr w:rsidR="00A74542" w:rsidRPr="002E61DA" w:rsidTr="0095422A">
        <w:trPr>
          <w:trHeight w:val="82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1. All infrastructures that will be constructed should meet relevant standards e.g. day care centers, health centers.</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2. In cases where sleeping facilities are provided, the following standards are maintained:</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 </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a. Separate areas for female and male must be ensured.</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A631F9">
            <w:pPr>
              <w:ind w:firstLineChars="100" w:firstLine="220"/>
              <w:jc w:val="both"/>
              <w:rPr>
                <w:sz w:val="22"/>
                <w:szCs w:val="22"/>
                <w:lang w:val="en-PH" w:eastAsia="en-PH"/>
              </w:rPr>
            </w:pPr>
            <w:r w:rsidRPr="002E61DA">
              <w:rPr>
                <w:sz w:val="22"/>
                <w:szCs w:val="22"/>
                <w:lang w:val="en-PH" w:eastAsia="en-PH"/>
              </w:rPr>
              <w:t xml:space="preserve">b. Individual crib/bed for </w:t>
            </w:r>
            <w:r w:rsidR="00A631F9" w:rsidRPr="002E61DA">
              <w:rPr>
                <w:sz w:val="22"/>
                <w:szCs w:val="22"/>
                <w:lang w:val="en-PH" w:eastAsia="en-PH"/>
              </w:rPr>
              <w:t>service users</w:t>
            </w:r>
            <w:r w:rsidRPr="002E61DA">
              <w:rPr>
                <w:sz w:val="22"/>
                <w:szCs w:val="22"/>
                <w:lang w:val="en-PH" w:eastAsia="en-PH"/>
              </w:rPr>
              <w:t xml:space="preserve"> placed at least 1/2 meter apart.</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c. Secured storage/cabinet for clothing and other personal belongings for each </w:t>
            </w:r>
            <w:r w:rsidR="00A631F9" w:rsidRPr="002E61DA">
              <w:rPr>
                <w:sz w:val="22"/>
                <w:szCs w:val="22"/>
                <w:lang w:val="en-PH" w:eastAsia="en-PH"/>
              </w:rPr>
              <w:t>service user</w:t>
            </w:r>
            <w:r w:rsidRPr="002E61DA">
              <w:rPr>
                <w:sz w:val="22"/>
                <w:szCs w:val="22"/>
                <w:lang w:val="en-PH" w:eastAsia="en-PH"/>
              </w:rPr>
              <w:t>.</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81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d. A room measuring about 4m x 6m (24 sq. m) should have at most 5 beds for youth/adult </w:t>
            </w:r>
            <w:r w:rsidR="00A631F9" w:rsidRPr="002E61DA">
              <w:rPr>
                <w:sz w:val="22"/>
                <w:szCs w:val="22"/>
                <w:lang w:val="en-PH" w:eastAsia="en-PH"/>
              </w:rPr>
              <w:t>service users</w:t>
            </w:r>
            <w:r w:rsidRPr="002E61DA">
              <w:rPr>
                <w:sz w:val="22"/>
                <w:szCs w:val="22"/>
                <w:lang w:val="en-PH" w:eastAsia="en-PH"/>
              </w:rPr>
              <w:t>.</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(D)</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A74542" w:rsidP="00036A79">
            <w:pPr>
              <w:ind w:firstLineChars="100" w:firstLine="220"/>
              <w:jc w:val="both"/>
              <w:rPr>
                <w:sz w:val="22"/>
                <w:szCs w:val="22"/>
                <w:lang w:val="en-PH" w:eastAsia="en-PH"/>
              </w:rPr>
            </w:pPr>
            <w:r w:rsidRPr="002E61DA">
              <w:rPr>
                <w:sz w:val="22"/>
                <w:szCs w:val="22"/>
                <w:lang w:val="en-PH" w:eastAsia="en-PH"/>
              </w:rPr>
              <w:t xml:space="preserve">e. One functional bathroom/toilet for every 10 female/male </w:t>
            </w:r>
            <w:r w:rsidR="00A631F9" w:rsidRPr="002E61DA">
              <w:rPr>
                <w:sz w:val="22"/>
                <w:szCs w:val="22"/>
                <w:lang w:val="en-PH" w:eastAsia="en-PH"/>
              </w:rPr>
              <w:t>service users</w:t>
            </w:r>
            <w:r w:rsidRPr="002E61DA">
              <w:rPr>
                <w:sz w:val="22"/>
                <w:szCs w:val="22"/>
                <w:lang w:val="en-PH" w:eastAsia="en-PH"/>
              </w:rPr>
              <w:t>.</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540"/>
        </w:trPr>
        <w:tc>
          <w:tcPr>
            <w:tcW w:w="2233" w:type="pct"/>
            <w:gridSpan w:val="3"/>
            <w:shd w:val="clear" w:color="auto" w:fill="auto"/>
            <w:hideMark/>
          </w:tcPr>
          <w:p w:rsidR="00A74542" w:rsidRPr="002E61DA" w:rsidRDefault="003E1056" w:rsidP="00036A79">
            <w:pPr>
              <w:ind w:firstLineChars="100" w:firstLine="220"/>
              <w:jc w:val="both"/>
              <w:rPr>
                <w:sz w:val="22"/>
                <w:szCs w:val="22"/>
                <w:lang w:val="en-PH" w:eastAsia="en-PH"/>
              </w:rPr>
            </w:pPr>
            <w:r w:rsidRPr="002E61DA">
              <w:rPr>
                <w:sz w:val="22"/>
                <w:szCs w:val="22"/>
                <w:lang w:val="en-PH" w:eastAsia="en-PH"/>
              </w:rPr>
              <w:t>f</w:t>
            </w:r>
            <w:r w:rsidR="00A74542" w:rsidRPr="002E61DA">
              <w:rPr>
                <w:sz w:val="22"/>
                <w:szCs w:val="22"/>
                <w:lang w:val="en-PH" w:eastAsia="en-PH"/>
              </w:rPr>
              <w:t>. Doors on the inside of each toilet are with functioning lock system.</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r w:rsidR="00A74542" w:rsidRPr="002E61DA" w:rsidTr="0095422A">
        <w:trPr>
          <w:trHeight w:val="1095"/>
        </w:trPr>
        <w:tc>
          <w:tcPr>
            <w:tcW w:w="2233" w:type="pct"/>
            <w:gridSpan w:val="3"/>
            <w:shd w:val="clear" w:color="auto" w:fill="auto"/>
            <w:hideMark/>
          </w:tcPr>
          <w:p w:rsidR="00A74542" w:rsidRPr="002E61DA" w:rsidRDefault="00A74542" w:rsidP="00036A79">
            <w:pPr>
              <w:jc w:val="both"/>
              <w:rPr>
                <w:sz w:val="22"/>
                <w:szCs w:val="22"/>
                <w:lang w:val="en-PH" w:eastAsia="en-PH"/>
              </w:rPr>
            </w:pPr>
            <w:r w:rsidRPr="002E61DA">
              <w:rPr>
                <w:sz w:val="22"/>
                <w:szCs w:val="22"/>
                <w:lang w:val="en-PH" w:eastAsia="en-PH"/>
              </w:rPr>
              <w:t>3. In cases where there are provision for trainings/seminars/alternative learning systems, venue where the activities would be conducted should be conducive for learning.</w:t>
            </w:r>
          </w:p>
        </w:tc>
        <w:tc>
          <w:tcPr>
            <w:tcW w:w="440" w:type="pct"/>
            <w:gridSpan w:val="4"/>
            <w:shd w:val="clear" w:color="auto" w:fill="auto"/>
            <w:hideMark/>
          </w:tcPr>
          <w:p w:rsidR="00A74542" w:rsidRPr="002E61DA" w:rsidRDefault="00A74542" w:rsidP="00A74542">
            <w:pPr>
              <w:jc w:val="center"/>
              <w:rPr>
                <w:sz w:val="22"/>
                <w:szCs w:val="22"/>
                <w:lang w:val="en-PH" w:eastAsia="en-PH"/>
              </w:rPr>
            </w:pPr>
            <w:r w:rsidRPr="002E61DA">
              <w:rPr>
                <w:sz w:val="22"/>
                <w:szCs w:val="22"/>
                <w:lang w:val="en-PH" w:eastAsia="en-PH"/>
              </w:rPr>
              <w:t>(M)</w:t>
            </w:r>
          </w:p>
        </w:tc>
        <w:tc>
          <w:tcPr>
            <w:tcW w:w="665" w:type="pct"/>
            <w:gridSpan w:val="4"/>
            <w:shd w:val="clear" w:color="auto" w:fill="auto"/>
            <w:hideMark/>
          </w:tcPr>
          <w:p w:rsidR="00A74542" w:rsidRPr="002E61DA" w:rsidRDefault="00A74542" w:rsidP="00A74542">
            <w:pPr>
              <w:jc w:val="center"/>
              <w:rPr>
                <w:b/>
                <w:bCs/>
                <w:i/>
                <w:iCs/>
                <w:sz w:val="22"/>
                <w:szCs w:val="22"/>
                <w:lang w:val="en-PH" w:eastAsia="en-PH"/>
              </w:rPr>
            </w:pPr>
            <w:r w:rsidRPr="002E61DA">
              <w:rPr>
                <w:b/>
                <w:bCs/>
                <w:i/>
                <w:iCs/>
                <w:sz w:val="22"/>
                <w:szCs w:val="22"/>
                <w:lang w:val="en-PH" w:eastAsia="en-PH"/>
              </w:rPr>
              <w:t> </w:t>
            </w:r>
          </w:p>
        </w:tc>
        <w:tc>
          <w:tcPr>
            <w:tcW w:w="1663" w:type="pct"/>
            <w:shd w:val="clear" w:color="auto" w:fill="auto"/>
            <w:hideMark/>
          </w:tcPr>
          <w:p w:rsidR="00A74542" w:rsidRPr="002E61DA" w:rsidRDefault="00A74542" w:rsidP="00A74542">
            <w:pPr>
              <w:jc w:val="both"/>
              <w:rPr>
                <w:b/>
                <w:bCs/>
                <w:i/>
                <w:iCs/>
                <w:sz w:val="22"/>
                <w:szCs w:val="22"/>
                <w:lang w:val="en-PH" w:eastAsia="en-PH"/>
              </w:rPr>
            </w:pPr>
            <w:r w:rsidRPr="002E61DA">
              <w:rPr>
                <w:b/>
                <w:bCs/>
                <w:i/>
                <w:iCs/>
                <w:sz w:val="22"/>
                <w:szCs w:val="22"/>
                <w:lang w:val="en-PH" w:eastAsia="en-PH"/>
              </w:rPr>
              <w:t> </w:t>
            </w:r>
          </w:p>
        </w:tc>
      </w:tr>
    </w:tbl>
    <w:p w:rsidR="00EB3CA5" w:rsidRPr="002E61DA" w:rsidRDefault="00EB3CA5" w:rsidP="00C61812">
      <w:pPr>
        <w:rPr>
          <w:sz w:val="22"/>
          <w:szCs w:val="22"/>
        </w:rPr>
      </w:pPr>
    </w:p>
    <w:p w:rsidR="00EB3CA5" w:rsidRPr="002E61DA" w:rsidRDefault="00EB3CA5" w:rsidP="00EB3CA5">
      <w:pPr>
        <w:spacing w:before="240"/>
        <w:jc w:val="both"/>
        <w:rPr>
          <w:b/>
          <w:sz w:val="22"/>
          <w:szCs w:val="22"/>
        </w:rPr>
      </w:pPr>
      <w:r w:rsidRPr="002E61DA">
        <w:rPr>
          <w:b/>
          <w:sz w:val="22"/>
          <w:szCs w:val="22"/>
        </w:rPr>
        <w:t>Highlights of Interview/Observation:</w:t>
      </w:r>
    </w:p>
    <w:p w:rsidR="00EB3CA5" w:rsidRPr="002E61DA" w:rsidRDefault="00EB3CA5" w:rsidP="00D52E30">
      <w:pPr>
        <w:spacing w:before="120" w:line="360" w:lineRule="auto"/>
        <w:jc w:val="both"/>
        <w:rPr>
          <w:sz w:val="22"/>
          <w:szCs w:val="22"/>
        </w:rPr>
      </w:pPr>
      <w:r w:rsidRPr="002E61DA">
        <w:rPr>
          <w:sz w:val="22"/>
          <w:szCs w:val="22"/>
        </w:rPr>
        <w:t>_____________________________________________</w:t>
      </w:r>
      <w:r w:rsidR="00AA5411" w:rsidRPr="002E61DA">
        <w:rPr>
          <w:sz w:val="22"/>
          <w:szCs w:val="22"/>
        </w:rPr>
        <w:t>_____________</w:t>
      </w:r>
      <w:r w:rsidR="0095422A">
        <w:rPr>
          <w:sz w:val="22"/>
          <w:szCs w:val="22"/>
        </w:rPr>
        <w:t>________________________</w:t>
      </w:r>
    </w:p>
    <w:p w:rsidR="00EB3CA5" w:rsidRPr="002E61DA" w:rsidRDefault="00EB3CA5" w:rsidP="00D52E30">
      <w:pPr>
        <w:spacing w:before="120" w:line="360" w:lineRule="auto"/>
        <w:jc w:val="both"/>
        <w:rPr>
          <w:sz w:val="22"/>
          <w:szCs w:val="22"/>
        </w:rPr>
      </w:pPr>
      <w:r w:rsidRPr="002E61DA">
        <w:rPr>
          <w:sz w:val="22"/>
          <w:szCs w:val="22"/>
        </w:rPr>
        <w:t>__________________________________________________________</w:t>
      </w:r>
      <w:r w:rsidR="00AA5411" w:rsidRPr="002E61DA">
        <w:rPr>
          <w:sz w:val="22"/>
          <w:szCs w:val="22"/>
        </w:rPr>
        <w:t>_____________</w:t>
      </w:r>
      <w:r w:rsidR="0095422A">
        <w:rPr>
          <w:sz w:val="22"/>
          <w:szCs w:val="22"/>
        </w:rPr>
        <w:t>___________</w:t>
      </w:r>
    </w:p>
    <w:p w:rsidR="00EB3CA5" w:rsidRPr="002E61DA" w:rsidRDefault="00EB3CA5" w:rsidP="00D52E30">
      <w:pPr>
        <w:spacing w:before="120" w:line="360" w:lineRule="auto"/>
        <w:jc w:val="both"/>
        <w:rPr>
          <w:sz w:val="22"/>
          <w:szCs w:val="22"/>
        </w:rPr>
      </w:pPr>
      <w:r w:rsidRPr="002E61DA">
        <w:rPr>
          <w:sz w:val="22"/>
          <w:szCs w:val="22"/>
        </w:rPr>
        <w:t>______________________________________________________________________</w:t>
      </w:r>
      <w:r w:rsidR="0095422A">
        <w:rPr>
          <w:sz w:val="22"/>
          <w:szCs w:val="22"/>
        </w:rPr>
        <w:t>____________</w:t>
      </w:r>
    </w:p>
    <w:p w:rsidR="00EB3CA5" w:rsidRPr="002E61DA" w:rsidRDefault="00EB3CA5" w:rsidP="00D52E30">
      <w:pPr>
        <w:spacing w:before="120" w:line="360" w:lineRule="auto"/>
        <w:jc w:val="both"/>
        <w:rPr>
          <w:sz w:val="22"/>
          <w:szCs w:val="22"/>
        </w:rPr>
      </w:pPr>
      <w:r w:rsidRPr="002E61DA">
        <w:rPr>
          <w:sz w:val="22"/>
          <w:szCs w:val="22"/>
        </w:rPr>
        <w:t>______________________________________________________________________</w:t>
      </w:r>
      <w:r w:rsidR="0095422A">
        <w:rPr>
          <w:sz w:val="22"/>
          <w:szCs w:val="22"/>
        </w:rPr>
        <w:t>____________</w:t>
      </w:r>
    </w:p>
    <w:p w:rsidR="00EB3CA5" w:rsidRPr="002E61DA" w:rsidRDefault="00EB3CA5" w:rsidP="00D52E30">
      <w:pPr>
        <w:spacing w:before="120" w:line="360" w:lineRule="auto"/>
        <w:jc w:val="both"/>
        <w:rPr>
          <w:sz w:val="22"/>
          <w:szCs w:val="22"/>
        </w:rPr>
      </w:pPr>
      <w:r w:rsidRPr="002E61DA">
        <w:rPr>
          <w:sz w:val="22"/>
          <w:szCs w:val="22"/>
        </w:rPr>
        <w:t>______________________________________________________________________</w:t>
      </w:r>
      <w:r w:rsidR="0095422A">
        <w:rPr>
          <w:sz w:val="22"/>
          <w:szCs w:val="22"/>
        </w:rPr>
        <w:t>____________</w:t>
      </w:r>
    </w:p>
    <w:p w:rsidR="00EB3CA5" w:rsidRPr="002E61DA" w:rsidRDefault="00EB3CA5" w:rsidP="00D52E30">
      <w:pPr>
        <w:spacing w:before="120" w:line="360" w:lineRule="auto"/>
        <w:jc w:val="both"/>
        <w:rPr>
          <w:sz w:val="22"/>
          <w:szCs w:val="22"/>
        </w:rPr>
      </w:pPr>
      <w:r w:rsidRPr="002E61DA">
        <w:rPr>
          <w:sz w:val="22"/>
          <w:szCs w:val="22"/>
        </w:rPr>
        <w:t>_____________________________________________________________________</w:t>
      </w:r>
      <w:r w:rsidR="0095422A">
        <w:rPr>
          <w:sz w:val="22"/>
          <w:szCs w:val="22"/>
        </w:rPr>
        <w:t>_____________</w:t>
      </w:r>
    </w:p>
    <w:p w:rsidR="00D52E30" w:rsidRPr="002E61DA" w:rsidRDefault="00D52E30" w:rsidP="00D52E30">
      <w:pPr>
        <w:spacing w:before="120" w:line="360" w:lineRule="auto"/>
        <w:jc w:val="both"/>
        <w:rPr>
          <w:sz w:val="22"/>
          <w:szCs w:val="22"/>
        </w:rPr>
      </w:pPr>
      <w:r w:rsidRPr="002E61DA">
        <w:rPr>
          <w:sz w:val="22"/>
          <w:szCs w:val="22"/>
        </w:rPr>
        <w:t>__________________________________________________________</w:t>
      </w:r>
      <w:r>
        <w:rPr>
          <w:sz w:val="22"/>
          <w:szCs w:val="22"/>
        </w:rPr>
        <w:t>________________________</w:t>
      </w:r>
    </w:p>
    <w:p w:rsidR="00D52E30" w:rsidRPr="002E61DA" w:rsidRDefault="00D52E30" w:rsidP="00D52E30">
      <w:pPr>
        <w:spacing w:before="120" w:line="360" w:lineRule="auto"/>
        <w:jc w:val="both"/>
        <w:rPr>
          <w:sz w:val="22"/>
          <w:szCs w:val="22"/>
        </w:rPr>
      </w:pPr>
      <w:r w:rsidRPr="002E61DA">
        <w:rPr>
          <w:sz w:val="22"/>
          <w:szCs w:val="22"/>
        </w:rPr>
        <w:t>__________________________________________________________</w:t>
      </w:r>
      <w:r>
        <w:rPr>
          <w:sz w:val="22"/>
          <w:szCs w:val="22"/>
        </w:rPr>
        <w:t>________________________</w:t>
      </w:r>
    </w:p>
    <w:p w:rsidR="00D52E30" w:rsidRPr="002E61DA" w:rsidRDefault="00D52E30" w:rsidP="00D52E30">
      <w:pPr>
        <w:spacing w:before="120" w:line="360" w:lineRule="auto"/>
        <w:jc w:val="both"/>
        <w:rPr>
          <w:sz w:val="22"/>
          <w:szCs w:val="22"/>
        </w:rPr>
      </w:pPr>
      <w:r w:rsidRPr="002E61DA">
        <w:rPr>
          <w:sz w:val="22"/>
          <w:szCs w:val="22"/>
        </w:rPr>
        <w:t>__________________________________________________________</w:t>
      </w:r>
      <w:r>
        <w:rPr>
          <w:sz w:val="22"/>
          <w:szCs w:val="22"/>
        </w:rPr>
        <w:t>________________________</w:t>
      </w:r>
    </w:p>
    <w:p w:rsidR="00D52E30" w:rsidRPr="002E61DA" w:rsidRDefault="00D52E30" w:rsidP="00D52E30">
      <w:pPr>
        <w:spacing w:before="120" w:line="360" w:lineRule="auto"/>
        <w:jc w:val="both"/>
        <w:rPr>
          <w:sz w:val="22"/>
          <w:szCs w:val="22"/>
        </w:rPr>
      </w:pPr>
      <w:r w:rsidRPr="002E61DA">
        <w:rPr>
          <w:sz w:val="22"/>
          <w:szCs w:val="22"/>
        </w:rPr>
        <w:t>__________________________________________________________</w:t>
      </w:r>
      <w:r>
        <w:rPr>
          <w:sz w:val="22"/>
          <w:szCs w:val="22"/>
        </w:rPr>
        <w:t>________________________</w:t>
      </w:r>
    </w:p>
    <w:p w:rsidR="00D52E30" w:rsidRPr="002E61DA" w:rsidRDefault="00D52E30" w:rsidP="00D52E30">
      <w:pPr>
        <w:spacing w:before="120" w:line="360" w:lineRule="auto"/>
        <w:jc w:val="both"/>
        <w:rPr>
          <w:sz w:val="22"/>
          <w:szCs w:val="22"/>
        </w:rPr>
      </w:pPr>
      <w:r w:rsidRPr="002E61DA">
        <w:rPr>
          <w:sz w:val="22"/>
          <w:szCs w:val="22"/>
        </w:rPr>
        <w:t>__________________________________________________________</w:t>
      </w:r>
      <w:r>
        <w:rPr>
          <w:sz w:val="22"/>
          <w:szCs w:val="22"/>
        </w:rPr>
        <w:t>________________________</w:t>
      </w:r>
    </w:p>
    <w:p w:rsidR="00EB3CA5" w:rsidRDefault="00EB3CA5" w:rsidP="00EB3CA5">
      <w:pPr>
        <w:tabs>
          <w:tab w:val="left" w:pos="10080"/>
        </w:tabs>
        <w:spacing w:before="120"/>
        <w:ind w:right="101"/>
        <w:jc w:val="both"/>
        <w:rPr>
          <w:sz w:val="22"/>
          <w:szCs w:val="22"/>
        </w:rPr>
      </w:pPr>
      <w:r w:rsidRPr="002E61DA">
        <w:rPr>
          <w:b/>
          <w:sz w:val="22"/>
          <w:szCs w:val="22"/>
        </w:rPr>
        <w:t xml:space="preserve">Summary of Rating: </w:t>
      </w:r>
      <w:r w:rsidRPr="002E61DA">
        <w:rPr>
          <w:sz w:val="22"/>
          <w:szCs w:val="22"/>
        </w:rPr>
        <w:t>(Please include in the computation those which are not applicable.)</w:t>
      </w:r>
    </w:p>
    <w:p w:rsidR="00D52E30" w:rsidRPr="002E61DA" w:rsidRDefault="00D52E30" w:rsidP="00EB3CA5">
      <w:pPr>
        <w:tabs>
          <w:tab w:val="left" w:pos="10080"/>
        </w:tabs>
        <w:spacing w:before="120"/>
        <w:ind w:right="101"/>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109"/>
        <w:gridCol w:w="1084"/>
        <w:gridCol w:w="1354"/>
        <w:gridCol w:w="980"/>
        <w:gridCol w:w="1336"/>
        <w:gridCol w:w="815"/>
      </w:tblGrid>
      <w:tr w:rsidR="00EB3CA5" w:rsidRPr="002E61DA" w:rsidTr="0095422A">
        <w:trPr>
          <w:trHeight w:val="223"/>
        </w:trPr>
        <w:tc>
          <w:tcPr>
            <w:tcW w:w="1304" w:type="pct"/>
            <w:vMerge w:val="restart"/>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Work Areas</w:t>
            </w:r>
          </w:p>
        </w:tc>
        <w:tc>
          <w:tcPr>
            <w:tcW w:w="1228" w:type="pct"/>
            <w:gridSpan w:val="2"/>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Level 1</w:t>
            </w:r>
          </w:p>
        </w:tc>
        <w:tc>
          <w:tcPr>
            <w:tcW w:w="1306" w:type="pct"/>
            <w:gridSpan w:val="2"/>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Level 2</w:t>
            </w:r>
          </w:p>
        </w:tc>
        <w:tc>
          <w:tcPr>
            <w:tcW w:w="1162" w:type="pct"/>
            <w:gridSpan w:val="2"/>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Level 3</w:t>
            </w:r>
          </w:p>
        </w:tc>
      </w:tr>
      <w:tr w:rsidR="00EB3CA5" w:rsidRPr="002E61DA" w:rsidTr="0095422A">
        <w:trPr>
          <w:trHeight w:val="222"/>
        </w:trPr>
        <w:tc>
          <w:tcPr>
            <w:tcW w:w="1304" w:type="pct"/>
            <w:vMerge/>
            <w:vAlign w:val="center"/>
          </w:tcPr>
          <w:p w:rsidR="00EB3CA5" w:rsidRPr="002E61DA" w:rsidRDefault="00EB3CA5" w:rsidP="006F3C01">
            <w:pPr>
              <w:tabs>
                <w:tab w:val="left" w:pos="540"/>
              </w:tabs>
              <w:jc w:val="center"/>
              <w:rPr>
                <w:rFonts w:eastAsia="MS Mincho"/>
                <w:b/>
                <w:i/>
                <w:sz w:val="22"/>
                <w:szCs w:val="22"/>
              </w:rPr>
            </w:pPr>
          </w:p>
        </w:tc>
        <w:tc>
          <w:tcPr>
            <w:tcW w:w="621" w:type="pct"/>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Expected Score</w:t>
            </w:r>
          </w:p>
        </w:tc>
        <w:tc>
          <w:tcPr>
            <w:tcW w:w="607" w:type="pct"/>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Actual Score</w:t>
            </w:r>
          </w:p>
        </w:tc>
        <w:tc>
          <w:tcPr>
            <w:tcW w:w="757" w:type="pct"/>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Expected Score</w:t>
            </w:r>
          </w:p>
        </w:tc>
        <w:tc>
          <w:tcPr>
            <w:tcW w:w="549" w:type="pct"/>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Actual Score</w:t>
            </w:r>
          </w:p>
        </w:tc>
        <w:tc>
          <w:tcPr>
            <w:tcW w:w="746" w:type="pct"/>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Expected Score</w:t>
            </w:r>
          </w:p>
        </w:tc>
        <w:tc>
          <w:tcPr>
            <w:tcW w:w="416" w:type="pct"/>
            <w:vAlign w:val="center"/>
          </w:tcPr>
          <w:p w:rsidR="00EB3CA5" w:rsidRPr="002E61DA" w:rsidRDefault="00EB3CA5" w:rsidP="006F3C01">
            <w:pPr>
              <w:tabs>
                <w:tab w:val="left" w:pos="540"/>
              </w:tabs>
              <w:jc w:val="center"/>
              <w:rPr>
                <w:rFonts w:eastAsia="MS Mincho"/>
                <w:b/>
                <w:i/>
                <w:sz w:val="22"/>
                <w:szCs w:val="22"/>
              </w:rPr>
            </w:pPr>
            <w:r w:rsidRPr="002E61DA">
              <w:rPr>
                <w:rFonts w:eastAsia="MS Mincho"/>
                <w:b/>
                <w:i/>
                <w:sz w:val="22"/>
                <w:szCs w:val="22"/>
              </w:rPr>
              <w:t>Actual Score</w:t>
            </w:r>
          </w:p>
        </w:tc>
      </w:tr>
      <w:tr w:rsidR="00EB3CA5" w:rsidRPr="002E61DA" w:rsidTr="0095422A">
        <w:tc>
          <w:tcPr>
            <w:tcW w:w="1304" w:type="pct"/>
          </w:tcPr>
          <w:p w:rsidR="00EB3CA5" w:rsidRPr="002E61DA" w:rsidRDefault="00EB3CA5" w:rsidP="006F3C01">
            <w:pPr>
              <w:numPr>
                <w:ilvl w:val="0"/>
                <w:numId w:val="16"/>
              </w:numPr>
              <w:spacing w:before="60" w:after="60"/>
              <w:ind w:left="252" w:hanging="180"/>
              <w:jc w:val="both"/>
              <w:rPr>
                <w:rFonts w:eastAsia="MS Mincho"/>
                <w:sz w:val="22"/>
                <w:szCs w:val="22"/>
              </w:rPr>
            </w:pPr>
            <w:r w:rsidRPr="002E61DA">
              <w:rPr>
                <w:rFonts w:eastAsia="MS Mincho"/>
                <w:sz w:val="22"/>
                <w:szCs w:val="22"/>
              </w:rPr>
              <w:t>Administration and Organization</w:t>
            </w:r>
          </w:p>
        </w:tc>
        <w:tc>
          <w:tcPr>
            <w:tcW w:w="621" w:type="pct"/>
          </w:tcPr>
          <w:p w:rsidR="00EB3CA5" w:rsidRPr="002E61DA" w:rsidRDefault="00EB3CA5" w:rsidP="006F3C01">
            <w:pPr>
              <w:spacing w:before="80" w:after="20"/>
              <w:jc w:val="center"/>
              <w:rPr>
                <w:rFonts w:eastAsia="MS Mincho"/>
                <w:sz w:val="22"/>
                <w:szCs w:val="22"/>
              </w:rPr>
            </w:pPr>
          </w:p>
        </w:tc>
        <w:tc>
          <w:tcPr>
            <w:tcW w:w="607" w:type="pct"/>
          </w:tcPr>
          <w:p w:rsidR="00EB3CA5" w:rsidRPr="002E61DA" w:rsidRDefault="00EB3CA5" w:rsidP="006F3C01">
            <w:pPr>
              <w:spacing w:before="60" w:after="60"/>
              <w:jc w:val="center"/>
              <w:rPr>
                <w:rFonts w:eastAsia="MS Mincho"/>
                <w:sz w:val="22"/>
                <w:szCs w:val="22"/>
              </w:rPr>
            </w:pPr>
          </w:p>
        </w:tc>
        <w:tc>
          <w:tcPr>
            <w:tcW w:w="757" w:type="pct"/>
          </w:tcPr>
          <w:p w:rsidR="00EB3CA5" w:rsidRPr="002E61DA" w:rsidRDefault="00EB3CA5" w:rsidP="006F3C01">
            <w:pPr>
              <w:spacing w:before="80" w:after="20"/>
              <w:jc w:val="center"/>
              <w:rPr>
                <w:rFonts w:eastAsia="MS Mincho"/>
                <w:sz w:val="22"/>
                <w:szCs w:val="22"/>
              </w:rPr>
            </w:pPr>
          </w:p>
        </w:tc>
        <w:tc>
          <w:tcPr>
            <w:tcW w:w="549" w:type="pct"/>
          </w:tcPr>
          <w:p w:rsidR="00EB3CA5" w:rsidRPr="002E61DA" w:rsidRDefault="00EB3CA5" w:rsidP="006F3C01">
            <w:pPr>
              <w:spacing w:before="60" w:after="60"/>
              <w:jc w:val="center"/>
              <w:rPr>
                <w:rFonts w:eastAsia="MS Mincho"/>
                <w:sz w:val="22"/>
                <w:szCs w:val="22"/>
              </w:rPr>
            </w:pPr>
          </w:p>
        </w:tc>
        <w:tc>
          <w:tcPr>
            <w:tcW w:w="746" w:type="pct"/>
          </w:tcPr>
          <w:p w:rsidR="00EB3CA5" w:rsidRPr="002E61DA" w:rsidRDefault="00EB3CA5" w:rsidP="006F3C01">
            <w:pPr>
              <w:spacing w:before="80" w:after="20"/>
              <w:jc w:val="center"/>
              <w:rPr>
                <w:rFonts w:eastAsia="MS Mincho"/>
                <w:sz w:val="22"/>
                <w:szCs w:val="22"/>
              </w:rPr>
            </w:pPr>
          </w:p>
        </w:tc>
        <w:tc>
          <w:tcPr>
            <w:tcW w:w="416" w:type="pct"/>
          </w:tcPr>
          <w:p w:rsidR="00EB3CA5" w:rsidRPr="002E61DA" w:rsidRDefault="00EB3CA5" w:rsidP="006F3C01">
            <w:pPr>
              <w:spacing w:before="60" w:after="60"/>
              <w:jc w:val="center"/>
              <w:rPr>
                <w:rFonts w:eastAsia="MS Mincho"/>
                <w:sz w:val="22"/>
                <w:szCs w:val="22"/>
              </w:rPr>
            </w:pPr>
          </w:p>
        </w:tc>
      </w:tr>
      <w:tr w:rsidR="00EB3CA5" w:rsidRPr="002E61DA" w:rsidTr="0095422A">
        <w:tc>
          <w:tcPr>
            <w:tcW w:w="1304" w:type="pct"/>
          </w:tcPr>
          <w:p w:rsidR="00EB3CA5" w:rsidRPr="002E61DA" w:rsidRDefault="00EB3CA5" w:rsidP="006F3C01">
            <w:pPr>
              <w:numPr>
                <w:ilvl w:val="0"/>
                <w:numId w:val="16"/>
              </w:numPr>
              <w:spacing w:before="60" w:after="60"/>
              <w:ind w:left="252" w:hanging="180"/>
              <w:jc w:val="both"/>
              <w:rPr>
                <w:rFonts w:eastAsia="MS Mincho"/>
                <w:sz w:val="22"/>
                <w:szCs w:val="22"/>
              </w:rPr>
            </w:pPr>
            <w:r w:rsidRPr="002E61DA">
              <w:rPr>
                <w:rFonts w:eastAsia="MS Mincho"/>
                <w:sz w:val="22"/>
                <w:szCs w:val="22"/>
              </w:rPr>
              <w:t xml:space="preserve">Program Management </w:t>
            </w:r>
          </w:p>
        </w:tc>
        <w:tc>
          <w:tcPr>
            <w:tcW w:w="621" w:type="pct"/>
          </w:tcPr>
          <w:p w:rsidR="00EB3CA5" w:rsidRPr="002E61DA" w:rsidRDefault="00EB3CA5" w:rsidP="006F3C01">
            <w:pPr>
              <w:spacing w:before="80" w:after="20"/>
              <w:jc w:val="center"/>
              <w:rPr>
                <w:rFonts w:eastAsia="MS Mincho"/>
                <w:sz w:val="22"/>
                <w:szCs w:val="22"/>
              </w:rPr>
            </w:pPr>
          </w:p>
        </w:tc>
        <w:tc>
          <w:tcPr>
            <w:tcW w:w="607" w:type="pct"/>
          </w:tcPr>
          <w:p w:rsidR="00EB3CA5" w:rsidRPr="002E61DA" w:rsidRDefault="00EB3CA5" w:rsidP="006F3C01">
            <w:pPr>
              <w:spacing w:before="60" w:after="60"/>
              <w:jc w:val="center"/>
              <w:rPr>
                <w:rFonts w:eastAsia="MS Mincho"/>
                <w:sz w:val="22"/>
                <w:szCs w:val="22"/>
              </w:rPr>
            </w:pPr>
          </w:p>
        </w:tc>
        <w:tc>
          <w:tcPr>
            <w:tcW w:w="757" w:type="pct"/>
          </w:tcPr>
          <w:p w:rsidR="00EB3CA5" w:rsidRPr="002E61DA" w:rsidRDefault="00EB3CA5" w:rsidP="006F3C01">
            <w:pPr>
              <w:spacing w:before="80" w:after="20"/>
              <w:jc w:val="center"/>
              <w:rPr>
                <w:rFonts w:eastAsia="MS Mincho"/>
                <w:sz w:val="22"/>
                <w:szCs w:val="22"/>
              </w:rPr>
            </w:pPr>
          </w:p>
        </w:tc>
        <w:tc>
          <w:tcPr>
            <w:tcW w:w="549" w:type="pct"/>
          </w:tcPr>
          <w:p w:rsidR="00EB3CA5" w:rsidRPr="002E61DA" w:rsidRDefault="00EB3CA5" w:rsidP="006F3C01">
            <w:pPr>
              <w:spacing w:before="60" w:after="60"/>
              <w:jc w:val="center"/>
              <w:rPr>
                <w:rFonts w:eastAsia="MS Mincho"/>
                <w:sz w:val="22"/>
                <w:szCs w:val="22"/>
              </w:rPr>
            </w:pPr>
          </w:p>
        </w:tc>
        <w:tc>
          <w:tcPr>
            <w:tcW w:w="746" w:type="pct"/>
          </w:tcPr>
          <w:p w:rsidR="00EB3CA5" w:rsidRPr="002E61DA" w:rsidRDefault="00EB3CA5" w:rsidP="006F3C01">
            <w:pPr>
              <w:spacing w:before="80" w:after="20"/>
              <w:jc w:val="center"/>
              <w:rPr>
                <w:rFonts w:eastAsia="MS Mincho"/>
                <w:sz w:val="22"/>
                <w:szCs w:val="22"/>
              </w:rPr>
            </w:pPr>
          </w:p>
        </w:tc>
        <w:tc>
          <w:tcPr>
            <w:tcW w:w="416" w:type="pct"/>
          </w:tcPr>
          <w:p w:rsidR="00EB3CA5" w:rsidRPr="002E61DA" w:rsidRDefault="00EB3CA5" w:rsidP="006F3C01">
            <w:pPr>
              <w:spacing w:before="60" w:after="60"/>
              <w:jc w:val="center"/>
              <w:rPr>
                <w:rFonts w:eastAsia="MS Mincho"/>
                <w:sz w:val="22"/>
                <w:szCs w:val="22"/>
              </w:rPr>
            </w:pPr>
          </w:p>
        </w:tc>
      </w:tr>
      <w:tr w:rsidR="00EB3CA5" w:rsidRPr="002E61DA" w:rsidTr="0095422A">
        <w:tc>
          <w:tcPr>
            <w:tcW w:w="1304" w:type="pct"/>
          </w:tcPr>
          <w:p w:rsidR="00EB3CA5" w:rsidRPr="002E61DA" w:rsidRDefault="00AA5411" w:rsidP="006F3C01">
            <w:pPr>
              <w:numPr>
                <w:ilvl w:val="0"/>
                <w:numId w:val="16"/>
              </w:numPr>
              <w:spacing w:before="60" w:after="60"/>
              <w:ind w:left="252" w:hanging="90"/>
              <w:jc w:val="both"/>
              <w:rPr>
                <w:rFonts w:eastAsia="MS Mincho"/>
                <w:sz w:val="22"/>
                <w:szCs w:val="22"/>
              </w:rPr>
            </w:pPr>
            <w:r w:rsidRPr="002E61DA">
              <w:rPr>
                <w:rFonts w:eastAsia="MS Mincho"/>
                <w:sz w:val="22"/>
                <w:szCs w:val="22"/>
              </w:rPr>
              <w:t xml:space="preserve"> </w:t>
            </w:r>
            <w:r w:rsidR="00EB3CA5" w:rsidRPr="002E61DA">
              <w:rPr>
                <w:rFonts w:eastAsia="MS Mincho"/>
                <w:sz w:val="22"/>
                <w:szCs w:val="22"/>
              </w:rPr>
              <w:t>Case Management</w:t>
            </w:r>
          </w:p>
        </w:tc>
        <w:tc>
          <w:tcPr>
            <w:tcW w:w="621" w:type="pct"/>
          </w:tcPr>
          <w:p w:rsidR="00EB3CA5" w:rsidRPr="002E61DA" w:rsidRDefault="00EB3CA5" w:rsidP="006F3C01">
            <w:pPr>
              <w:spacing w:before="80" w:after="20"/>
              <w:jc w:val="center"/>
              <w:rPr>
                <w:rFonts w:eastAsia="MS Mincho"/>
                <w:sz w:val="22"/>
                <w:szCs w:val="22"/>
              </w:rPr>
            </w:pPr>
          </w:p>
        </w:tc>
        <w:tc>
          <w:tcPr>
            <w:tcW w:w="607" w:type="pct"/>
          </w:tcPr>
          <w:p w:rsidR="00EB3CA5" w:rsidRPr="002E61DA" w:rsidRDefault="00EB3CA5" w:rsidP="006F3C01">
            <w:pPr>
              <w:spacing w:before="60" w:after="60"/>
              <w:jc w:val="center"/>
              <w:rPr>
                <w:rFonts w:eastAsia="MS Mincho"/>
                <w:sz w:val="22"/>
                <w:szCs w:val="22"/>
              </w:rPr>
            </w:pPr>
          </w:p>
        </w:tc>
        <w:tc>
          <w:tcPr>
            <w:tcW w:w="757" w:type="pct"/>
          </w:tcPr>
          <w:p w:rsidR="00EB3CA5" w:rsidRPr="002E61DA" w:rsidRDefault="00EB3CA5" w:rsidP="006F3C01">
            <w:pPr>
              <w:spacing w:before="80" w:after="20"/>
              <w:jc w:val="center"/>
              <w:rPr>
                <w:rFonts w:eastAsia="MS Mincho"/>
                <w:sz w:val="22"/>
                <w:szCs w:val="22"/>
              </w:rPr>
            </w:pPr>
          </w:p>
        </w:tc>
        <w:tc>
          <w:tcPr>
            <w:tcW w:w="549" w:type="pct"/>
          </w:tcPr>
          <w:p w:rsidR="00EB3CA5" w:rsidRPr="002E61DA" w:rsidRDefault="00EB3CA5" w:rsidP="006F3C01">
            <w:pPr>
              <w:spacing w:before="60" w:after="60"/>
              <w:jc w:val="center"/>
              <w:rPr>
                <w:rFonts w:eastAsia="MS Mincho"/>
                <w:sz w:val="22"/>
                <w:szCs w:val="22"/>
              </w:rPr>
            </w:pPr>
          </w:p>
        </w:tc>
        <w:tc>
          <w:tcPr>
            <w:tcW w:w="746" w:type="pct"/>
          </w:tcPr>
          <w:p w:rsidR="00EB3CA5" w:rsidRPr="002E61DA" w:rsidRDefault="00EB3CA5" w:rsidP="006F3C01">
            <w:pPr>
              <w:spacing w:before="80" w:after="20"/>
              <w:jc w:val="center"/>
              <w:rPr>
                <w:rFonts w:eastAsia="MS Mincho"/>
                <w:sz w:val="22"/>
                <w:szCs w:val="22"/>
              </w:rPr>
            </w:pPr>
          </w:p>
        </w:tc>
        <w:tc>
          <w:tcPr>
            <w:tcW w:w="416" w:type="pct"/>
          </w:tcPr>
          <w:p w:rsidR="00EB3CA5" w:rsidRPr="002E61DA" w:rsidRDefault="00EB3CA5" w:rsidP="006F3C01">
            <w:pPr>
              <w:spacing w:before="60" w:after="60"/>
              <w:jc w:val="center"/>
              <w:rPr>
                <w:rFonts w:eastAsia="MS Mincho"/>
                <w:sz w:val="22"/>
                <w:szCs w:val="22"/>
              </w:rPr>
            </w:pPr>
          </w:p>
        </w:tc>
      </w:tr>
      <w:tr w:rsidR="00AA5411" w:rsidRPr="002E61DA" w:rsidTr="0095422A">
        <w:tc>
          <w:tcPr>
            <w:tcW w:w="1304" w:type="pct"/>
          </w:tcPr>
          <w:p w:rsidR="00AA5411" w:rsidRPr="002E61DA" w:rsidRDefault="00B96333" w:rsidP="006F3C01">
            <w:pPr>
              <w:numPr>
                <w:ilvl w:val="0"/>
                <w:numId w:val="16"/>
              </w:numPr>
              <w:spacing w:before="60" w:after="60"/>
              <w:ind w:left="252" w:hanging="90"/>
              <w:jc w:val="both"/>
              <w:rPr>
                <w:rFonts w:eastAsia="MS Mincho"/>
                <w:sz w:val="22"/>
                <w:szCs w:val="22"/>
              </w:rPr>
            </w:pPr>
            <w:r w:rsidRPr="002E61DA">
              <w:rPr>
                <w:rFonts w:eastAsia="MS Mincho"/>
                <w:sz w:val="22"/>
                <w:szCs w:val="22"/>
              </w:rPr>
              <w:t>Helping Strategies</w:t>
            </w:r>
          </w:p>
        </w:tc>
        <w:tc>
          <w:tcPr>
            <w:tcW w:w="621" w:type="pct"/>
          </w:tcPr>
          <w:p w:rsidR="00AA5411" w:rsidRPr="002E61DA" w:rsidRDefault="00AA5411" w:rsidP="006F3C01">
            <w:pPr>
              <w:spacing w:before="80" w:after="20"/>
              <w:jc w:val="center"/>
              <w:rPr>
                <w:rFonts w:eastAsia="MS Mincho"/>
                <w:sz w:val="22"/>
                <w:szCs w:val="22"/>
              </w:rPr>
            </w:pPr>
          </w:p>
        </w:tc>
        <w:tc>
          <w:tcPr>
            <w:tcW w:w="607" w:type="pct"/>
          </w:tcPr>
          <w:p w:rsidR="00AA5411" w:rsidRPr="002E61DA" w:rsidRDefault="00AA5411" w:rsidP="006F3C01">
            <w:pPr>
              <w:spacing w:before="60" w:after="60"/>
              <w:jc w:val="center"/>
              <w:rPr>
                <w:rFonts w:eastAsia="MS Mincho"/>
                <w:sz w:val="22"/>
                <w:szCs w:val="22"/>
              </w:rPr>
            </w:pPr>
          </w:p>
        </w:tc>
        <w:tc>
          <w:tcPr>
            <w:tcW w:w="757" w:type="pct"/>
          </w:tcPr>
          <w:p w:rsidR="00AA5411" w:rsidRPr="002E61DA" w:rsidRDefault="00AA5411" w:rsidP="006F3C01">
            <w:pPr>
              <w:spacing w:before="80" w:after="20"/>
              <w:jc w:val="center"/>
              <w:rPr>
                <w:rFonts w:eastAsia="MS Mincho"/>
                <w:sz w:val="22"/>
                <w:szCs w:val="22"/>
              </w:rPr>
            </w:pPr>
          </w:p>
        </w:tc>
        <w:tc>
          <w:tcPr>
            <w:tcW w:w="549" w:type="pct"/>
          </w:tcPr>
          <w:p w:rsidR="00AA5411" w:rsidRPr="002E61DA" w:rsidRDefault="00AA5411" w:rsidP="006F3C01">
            <w:pPr>
              <w:spacing w:before="60" w:after="60"/>
              <w:jc w:val="center"/>
              <w:rPr>
                <w:rFonts w:eastAsia="MS Mincho"/>
                <w:sz w:val="22"/>
                <w:szCs w:val="22"/>
              </w:rPr>
            </w:pPr>
          </w:p>
        </w:tc>
        <w:tc>
          <w:tcPr>
            <w:tcW w:w="746" w:type="pct"/>
          </w:tcPr>
          <w:p w:rsidR="00AA5411" w:rsidRPr="002E61DA" w:rsidRDefault="00AA5411" w:rsidP="006F3C01">
            <w:pPr>
              <w:spacing w:before="80" w:after="20"/>
              <w:jc w:val="center"/>
              <w:rPr>
                <w:rFonts w:eastAsia="MS Mincho"/>
                <w:sz w:val="22"/>
                <w:szCs w:val="22"/>
              </w:rPr>
            </w:pPr>
          </w:p>
        </w:tc>
        <w:tc>
          <w:tcPr>
            <w:tcW w:w="416" w:type="pct"/>
          </w:tcPr>
          <w:p w:rsidR="00AA5411" w:rsidRPr="002E61DA" w:rsidRDefault="00AA5411" w:rsidP="006F3C01">
            <w:pPr>
              <w:spacing w:before="60" w:after="60"/>
              <w:jc w:val="center"/>
              <w:rPr>
                <w:rFonts w:eastAsia="MS Mincho"/>
                <w:sz w:val="22"/>
                <w:szCs w:val="22"/>
              </w:rPr>
            </w:pPr>
          </w:p>
        </w:tc>
      </w:tr>
      <w:tr w:rsidR="00EB3CA5" w:rsidRPr="002E61DA" w:rsidTr="0095422A">
        <w:tc>
          <w:tcPr>
            <w:tcW w:w="1304" w:type="pct"/>
          </w:tcPr>
          <w:p w:rsidR="00EB3CA5" w:rsidRPr="002E61DA" w:rsidRDefault="00EB3CA5" w:rsidP="006F3C01">
            <w:pPr>
              <w:numPr>
                <w:ilvl w:val="0"/>
                <w:numId w:val="16"/>
              </w:numPr>
              <w:spacing w:before="60" w:after="60"/>
              <w:ind w:left="252" w:hanging="180"/>
              <w:jc w:val="both"/>
              <w:rPr>
                <w:rFonts w:eastAsia="MS Mincho"/>
                <w:sz w:val="22"/>
                <w:szCs w:val="22"/>
              </w:rPr>
            </w:pPr>
            <w:r w:rsidRPr="002E61DA">
              <w:rPr>
                <w:rFonts w:eastAsia="MS Mincho"/>
                <w:sz w:val="22"/>
                <w:szCs w:val="22"/>
              </w:rPr>
              <w:t>Physical Structures and Safety</w:t>
            </w:r>
          </w:p>
        </w:tc>
        <w:tc>
          <w:tcPr>
            <w:tcW w:w="621" w:type="pct"/>
          </w:tcPr>
          <w:p w:rsidR="00EB3CA5" w:rsidRPr="002E61DA" w:rsidRDefault="00EB3CA5" w:rsidP="006F3C01">
            <w:pPr>
              <w:spacing w:before="80" w:after="20"/>
              <w:jc w:val="center"/>
              <w:rPr>
                <w:rFonts w:eastAsia="MS Mincho"/>
                <w:sz w:val="22"/>
                <w:szCs w:val="22"/>
              </w:rPr>
            </w:pPr>
          </w:p>
        </w:tc>
        <w:tc>
          <w:tcPr>
            <w:tcW w:w="607" w:type="pct"/>
          </w:tcPr>
          <w:p w:rsidR="00EB3CA5" w:rsidRPr="002E61DA" w:rsidRDefault="00EB3CA5" w:rsidP="006F3C01">
            <w:pPr>
              <w:spacing w:before="60" w:after="60"/>
              <w:jc w:val="center"/>
              <w:rPr>
                <w:rFonts w:eastAsia="MS Mincho"/>
                <w:sz w:val="22"/>
                <w:szCs w:val="22"/>
              </w:rPr>
            </w:pPr>
          </w:p>
        </w:tc>
        <w:tc>
          <w:tcPr>
            <w:tcW w:w="757" w:type="pct"/>
          </w:tcPr>
          <w:p w:rsidR="00EB3CA5" w:rsidRPr="002E61DA" w:rsidRDefault="00EB3CA5" w:rsidP="006F3C01">
            <w:pPr>
              <w:spacing w:before="80" w:after="20"/>
              <w:jc w:val="center"/>
              <w:rPr>
                <w:rFonts w:eastAsia="MS Mincho"/>
                <w:sz w:val="22"/>
                <w:szCs w:val="22"/>
              </w:rPr>
            </w:pPr>
          </w:p>
        </w:tc>
        <w:tc>
          <w:tcPr>
            <w:tcW w:w="549" w:type="pct"/>
          </w:tcPr>
          <w:p w:rsidR="00EB3CA5" w:rsidRPr="002E61DA" w:rsidRDefault="00EB3CA5" w:rsidP="006F3C01">
            <w:pPr>
              <w:spacing w:before="60" w:after="60"/>
              <w:jc w:val="center"/>
              <w:rPr>
                <w:rFonts w:eastAsia="MS Mincho"/>
                <w:sz w:val="22"/>
                <w:szCs w:val="22"/>
              </w:rPr>
            </w:pPr>
          </w:p>
        </w:tc>
        <w:tc>
          <w:tcPr>
            <w:tcW w:w="746" w:type="pct"/>
          </w:tcPr>
          <w:p w:rsidR="00EB3CA5" w:rsidRPr="002E61DA" w:rsidRDefault="00EB3CA5" w:rsidP="006F3C01">
            <w:pPr>
              <w:spacing w:before="80" w:after="20"/>
              <w:jc w:val="center"/>
              <w:rPr>
                <w:rFonts w:eastAsia="MS Mincho"/>
                <w:sz w:val="22"/>
                <w:szCs w:val="22"/>
              </w:rPr>
            </w:pPr>
          </w:p>
        </w:tc>
        <w:tc>
          <w:tcPr>
            <w:tcW w:w="416" w:type="pct"/>
          </w:tcPr>
          <w:p w:rsidR="00EB3CA5" w:rsidRPr="002E61DA" w:rsidRDefault="00EB3CA5" w:rsidP="006F3C01">
            <w:pPr>
              <w:spacing w:before="60" w:after="60"/>
              <w:jc w:val="center"/>
              <w:rPr>
                <w:rFonts w:eastAsia="MS Mincho"/>
                <w:sz w:val="22"/>
                <w:szCs w:val="22"/>
              </w:rPr>
            </w:pPr>
          </w:p>
        </w:tc>
      </w:tr>
      <w:tr w:rsidR="00EB3CA5" w:rsidRPr="002E61DA" w:rsidTr="0095422A">
        <w:tc>
          <w:tcPr>
            <w:tcW w:w="1304" w:type="pct"/>
          </w:tcPr>
          <w:p w:rsidR="00EB3CA5" w:rsidRPr="002E61DA" w:rsidRDefault="00EB3CA5" w:rsidP="006F3C01">
            <w:pPr>
              <w:jc w:val="center"/>
              <w:rPr>
                <w:rFonts w:eastAsia="MS Mincho"/>
                <w:b/>
                <w:sz w:val="22"/>
                <w:szCs w:val="22"/>
              </w:rPr>
            </w:pPr>
            <w:r w:rsidRPr="002E61DA">
              <w:rPr>
                <w:rFonts w:eastAsia="MS Mincho"/>
                <w:b/>
                <w:sz w:val="22"/>
                <w:szCs w:val="22"/>
              </w:rPr>
              <w:t>Total</w:t>
            </w:r>
          </w:p>
        </w:tc>
        <w:tc>
          <w:tcPr>
            <w:tcW w:w="621" w:type="pct"/>
          </w:tcPr>
          <w:p w:rsidR="00EB3CA5" w:rsidRPr="002E61DA" w:rsidRDefault="00EB3CA5" w:rsidP="006F3C01">
            <w:pPr>
              <w:spacing w:before="80" w:after="20"/>
              <w:jc w:val="center"/>
              <w:rPr>
                <w:rFonts w:eastAsia="MS Mincho"/>
                <w:sz w:val="22"/>
                <w:szCs w:val="22"/>
              </w:rPr>
            </w:pPr>
          </w:p>
        </w:tc>
        <w:tc>
          <w:tcPr>
            <w:tcW w:w="607" w:type="pct"/>
          </w:tcPr>
          <w:p w:rsidR="00EB3CA5" w:rsidRPr="002E61DA" w:rsidRDefault="00EB3CA5" w:rsidP="006F3C01">
            <w:pPr>
              <w:spacing w:before="60" w:after="60"/>
              <w:jc w:val="center"/>
              <w:rPr>
                <w:rFonts w:eastAsia="MS Mincho"/>
                <w:sz w:val="22"/>
                <w:szCs w:val="22"/>
              </w:rPr>
            </w:pPr>
          </w:p>
        </w:tc>
        <w:tc>
          <w:tcPr>
            <w:tcW w:w="757" w:type="pct"/>
          </w:tcPr>
          <w:p w:rsidR="00EB3CA5" w:rsidRPr="002E61DA" w:rsidRDefault="00EB3CA5" w:rsidP="006F3C01">
            <w:pPr>
              <w:spacing w:before="80" w:after="20"/>
              <w:jc w:val="center"/>
              <w:rPr>
                <w:rFonts w:eastAsia="MS Mincho"/>
                <w:sz w:val="22"/>
                <w:szCs w:val="22"/>
              </w:rPr>
            </w:pPr>
          </w:p>
        </w:tc>
        <w:tc>
          <w:tcPr>
            <w:tcW w:w="549" w:type="pct"/>
          </w:tcPr>
          <w:p w:rsidR="00EB3CA5" w:rsidRPr="002E61DA" w:rsidRDefault="00EB3CA5" w:rsidP="006F3C01">
            <w:pPr>
              <w:spacing w:before="60" w:after="60"/>
              <w:jc w:val="center"/>
              <w:rPr>
                <w:rFonts w:eastAsia="MS Mincho"/>
                <w:sz w:val="22"/>
                <w:szCs w:val="22"/>
              </w:rPr>
            </w:pPr>
          </w:p>
        </w:tc>
        <w:tc>
          <w:tcPr>
            <w:tcW w:w="746" w:type="pct"/>
          </w:tcPr>
          <w:p w:rsidR="00EB3CA5" w:rsidRPr="002E61DA" w:rsidRDefault="00EB3CA5" w:rsidP="006F3C01">
            <w:pPr>
              <w:spacing w:before="80" w:after="20"/>
              <w:jc w:val="center"/>
              <w:rPr>
                <w:rFonts w:eastAsia="MS Mincho"/>
                <w:sz w:val="22"/>
                <w:szCs w:val="22"/>
              </w:rPr>
            </w:pPr>
          </w:p>
        </w:tc>
        <w:tc>
          <w:tcPr>
            <w:tcW w:w="416" w:type="pct"/>
          </w:tcPr>
          <w:p w:rsidR="00EB3CA5" w:rsidRPr="002E61DA" w:rsidRDefault="00EB3CA5" w:rsidP="006F3C01">
            <w:pPr>
              <w:spacing w:before="60" w:after="60"/>
              <w:jc w:val="center"/>
              <w:rPr>
                <w:rFonts w:eastAsia="MS Mincho"/>
                <w:sz w:val="22"/>
                <w:szCs w:val="22"/>
              </w:rPr>
            </w:pPr>
          </w:p>
        </w:tc>
      </w:tr>
    </w:tbl>
    <w:p w:rsidR="00EB3CA5" w:rsidRPr="002E61DA" w:rsidRDefault="00EB3CA5" w:rsidP="00EB3CA5">
      <w:pPr>
        <w:tabs>
          <w:tab w:val="left" w:pos="360"/>
        </w:tabs>
        <w:ind w:left="360" w:hanging="360"/>
        <w:jc w:val="both"/>
        <w:rPr>
          <w:b/>
          <w:sz w:val="22"/>
          <w:szCs w:val="22"/>
        </w:rPr>
      </w:pPr>
    </w:p>
    <w:p w:rsidR="00EB3CA5" w:rsidRPr="002E61DA" w:rsidRDefault="00EB3CA5" w:rsidP="00EB3CA5">
      <w:pPr>
        <w:tabs>
          <w:tab w:val="left" w:pos="360"/>
        </w:tabs>
        <w:ind w:left="360" w:hanging="360"/>
        <w:jc w:val="both"/>
        <w:rPr>
          <w:b/>
          <w:sz w:val="22"/>
          <w:szCs w:val="22"/>
        </w:rPr>
      </w:pPr>
    </w:p>
    <w:p w:rsidR="00EB3CA5" w:rsidRPr="002E61DA" w:rsidRDefault="00EB3CA5" w:rsidP="00EB3CA5">
      <w:pPr>
        <w:tabs>
          <w:tab w:val="left" w:pos="360"/>
        </w:tabs>
        <w:ind w:left="360" w:hanging="360"/>
        <w:jc w:val="both"/>
        <w:rPr>
          <w:sz w:val="22"/>
          <w:szCs w:val="22"/>
        </w:rPr>
      </w:pPr>
      <w:r w:rsidRPr="002E61DA">
        <w:rPr>
          <w:b/>
          <w:sz w:val="22"/>
          <w:szCs w:val="22"/>
        </w:rPr>
        <w:t>Recommendations</w:t>
      </w:r>
      <w:r w:rsidRPr="002E61DA">
        <w:rPr>
          <w:sz w:val="22"/>
          <w:szCs w:val="22"/>
        </w:rPr>
        <w:t xml:space="preserve">: </w:t>
      </w:r>
    </w:p>
    <w:p w:rsidR="00EB3CA5" w:rsidRPr="002E61DA" w:rsidRDefault="00EB3CA5" w:rsidP="00EB3CA5">
      <w:pPr>
        <w:tabs>
          <w:tab w:val="left" w:pos="1080"/>
        </w:tabs>
        <w:spacing w:before="180"/>
        <w:ind w:left="720" w:hanging="720"/>
        <w:jc w:val="both"/>
        <w:rPr>
          <w:b/>
          <w:i/>
          <w:sz w:val="22"/>
          <w:szCs w:val="22"/>
        </w:rPr>
      </w:pPr>
      <w:r w:rsidRPr="002E61DA">
        <w:rPr>
          <w:sz w:val="22"/>
          <w:szCs w:val="22"/>
        </w:rPr>
        <w:t>A.</w:t>
      </w:r>
      <w:r w:rsidRPr="002E61DA">
        <w:rPr>
          <w:sz w:val="22"/>
          <w:szCs w:val="22"/>
        </w:rPr>
        <w:tab/>
      </w:r>
      <w:r w:rsidRPr="002E61DA">
        <w:rPr>
          <w:b/>
          <w:i/>
          <w:sz w:val="22"/>
          <w:szCs w:val="22"/>
        </w:rPr>
        <w:t>For Issuance of Accreditation Certificate</w:t>
      </w:r>
    </w:p>
    <w:p w:rsidR="00EB3CA5" w:rsidRPr="002E61DA" w:rsidRDefault="00EB3CA5" w:rsidP="00EB3CA5">
      <w:pPr>
        <w:spacing w:before="180"/>
        <w:ind w:left="360" w:right="101"/>
        <w:jc w:val="both"/>
        <w:rPr>
          <w:sz w:val="22"/>
          <w:szCs w:val="22"/>
        </w:rPr>
      </w:pPr>
      <w:r w:rsidRPr="002E61DA">
        <w:rPr>
          <w:sz w:val="22"/>
          <w:szCs w:val="22"/>
        </w:rPr>
        <w:tab/>
      </w:r>
      <w:r w:rsidRPr="002E61DA">
        <w:rPr>
          <w:sz w:val="22"/>
          <w:szCs w:val="22"/>
        </w:rPr>
        <w:tab/>
        <w:t xml:space="preserve">In view of the above </w:t>
      </w:r>
      <w:r w:rsidR="0095422A">
        <w:rPr>
          <w:sz w:val="22"/>
          <w:szCs w:val="22"/>
        </w:rPr>
        <w:t>findings, the ______________</w:t>
      </w:r>
      <w:r w:rsidRPr="002E61DA">
        <w:rPr>
          <w:sz w:val="22"/>
          <w:szCs w:val="22"/>
        </w:rPr>
        <w:t>___________________________</w:t>
      </w:r>
    </w:p>
    <w:p w:rsidR="00EB3CA5" w:rsidRPr="002E61DA" w:rsidRDefault="00EB3CA5" w:rsidP="00EB3CA5">
      <w:pPr>
        <w:ind w:left="6120" w:right="101"/>
        <w:jc w:val="both"/>
        <w:rPr>
          <w:sz w:val="22"/>
          <w:szCs w:val="22"/>
        </w:rPr>
      </w:pPr>
      <w:r w:rsidRPr="002E61DA">
        <w:rPr>
          <w:sz w:val="22"/>
          <w:szCs w:val="22"/>
        </w:rPr>
        <w:t>(</w:t>
      </w:r>
      <w:r w:rsidR="003E1056" w:rsidRPr="002E61DA">
        <w:rPr>
          <w:sz w:val="22"/>
          <w:szCs w:val="22"/>
        </w:rPr>
        <w:t>SWDA</w:t>
      </w:r>
      <w:r w:rsidRPr="002E61DA">
        <w:rPr>
          <w:sz w:val="22"/>
          <w:szCs w:val="22"/>
        </w:rPr>
        <w:t>)</w:t>
      </w:r>
    </w:p>
    <w:p w:rsidR="00EB3CA5" w:rsidRPr="002E61DA" w:rsidRDefault="00EB3CA5" w:rsidP="00EB3CA5">
      <w:pPr>
        <w:ind w:left="360" w:right="101"/>
        <w:jc w:val="both"/>
        <w:rPr>
          <w:sz w:val="22"/>
          <w:szCs w:val="22"/>
        </w:rPr>
      </w:pPr>
      <w:r w:rsidRPr="002E61DA">
        <w:rPr>
          <w:sz w:val="22"/>
          <w:szCs w:val="22"/>
        </w:rPr>
        <w:t xml:space="preserve">has satisfactorily met the standards of accreditation under </w:t>
      </w:r>
      <w:r w:rsidRPr="002E61DA">
        <w:rPr>
          <w:b/>
          <w:sz w:val="22"/>
          <w:szCs w:val="22"/>
        </w:rPr>
        <w:t xml:space="preserve">Level </w:t>
      </w:r>
      <w:r w:rsidRPr="002E61DA">
        <w:rPr>
          <w:sz w:val="22"/>
          <w:szCs w:val="22"/>
        </w:rPr>
        <w:t xml:space="preserve">_____ .  An issuance of Certificate of Accreditation is hereby recommended with validity period of ______ </w:t>
      </w:r>
      <w:r w:rsidRPr="002E61DA">
        <w:rPr>
          <w:b/>
          <w:sz w:val="22"/>
          <w:szCs w:val="22"/>
        </w:rPr>
        <w:t>years</w:t>
      </w:r>
      <w:r w:rsidRPr="002E61DA">
        <w:rPr>
          <w:sz w:val="22"/>
          <w:szCs w:val="22"/>
        </w:rPr>
        <w:t xml:space="preserve"> for implementing sustainable livelihood program.</w:t>
      </w:r>
    </w:p>
    <w:p w:rsidR="00EB3CA5" w:rsidRPr="002E61DA" w:rsidRDefault="00EB3CA5" w:rsidP="00EB3CA5">
      <w:pPr>
        <w:ind w:left="360" w:right="101"/>
        <w:jc w:val="both"/>
        <w:rPr>
          <w:sz w:val="22"/>
          <w:szCs w:val="22"/>
        </w:rPr>
      </w:pPr>
    </w:p>
    <w:p w:rsidR="00EB3CA5" w:rsidRPr="002E61DA" w:rsidRDefault="00EB3CA5" w:rsidP="00EB3CA5">
      <w:pPr>
        <w:spacing w:before="180"/>
        <w:ind w:left="720" w:right="101" w:hanging="720"/>
        <w:jc w:val="both"/>
        <w:rPr>
          <w:i/>
          <w:sz w:val="22"/>
          <w:szCs w:val="22"/>
        </w:rPr>
      </w:pPr>
      <w:r w:rsidRPr="002E61DA">
        <w:rPr>
          <w:sz w:val="22"/>
          <w:szCs w:val="22"/>
        </w:rPr>
        <w:t>B.</w:t>
      </w:r>
      <w:r w:rsidRPr="002E61DA">
        <w:rPr>
          <w:sz w:val="22"/>
          <w:szCs w:val="22"/>
        </w:rPr>
        <w:tab/>
      </w:r>
      <w:r w:rsidRPr="002E61DA">
        <w:rPr>
          <w:b/>
          <w:i/>
          <w:sz w:val="22"/>
          <w:szCs w:val="22"/>
        </w:rPr>
        <w:t>For Non- Issuance of Accreditation Certificate</w:t>
      </w:r>
    </w:p>
    <w:p w:rsidR="00EB3CA5" w:rsidRPr="002E61DA" w:rsidRDefault="00EB3CA5" w:rsidP="00EB3CA5">
      <w:pPr>
        <w:spacing w:before="180"/>
        <w:ind w:left="360" w:right="101"/>
        <w:jc w:val="both"/>
        <w:rPr>
          <w:sz w:val="22"/>
          <w:szCs w:val="22"/>
        </w:rPr>
      </w:pPr>
      <w:r w:rsidRPr="002E61DA">
        <w:rPr>
          <w:sz w:val="22"/>
          <w:szCs w:val="22"/>
        </w:rPr>
        <w:tab/>
      </w:r>
      <w:r w:rsidRPr="002E61DA">
        <w:rPr>
          <w:sz w:val="22"/>
          <w:szCs w:val="22"/>
        </w:rPr>
        <w:tab/>
        <w:t>In view of the above findings, the issuance of accreditation certificate for _____________________________________ is hereby held in abeyance, pending compliance to</w:t>
      </w:r>
    </w:p>
    <w:p w:rsidR="00EB3CA5" w:rsidRPr="002E61DA" w:rsidRDefault="00EB3CA5" w:rsidP="00EB3CA5">
      <w:pPr>
        <w:ind w:right="101"/>
        <w:jc w:val="both"/>
        <w:rPr>
          <w:sz w:val="22"/>
          <w:szCs w:val="22"/>
        </w:rPr>
      </w:pPr>
      <w:r w:rsidRPr="002E61DA">
        <w:rPr>
          <w:sz w:val="22"/>
          <w:szCs w:val="22"/>
        </w:rPr>
        <w:t xml:space="preserve">                                     (Name of Agency) </w:t>
      </w:r>
    </w:p>
    <w:p w:rsidR="00EB3CA5" w:rsidRPr="002E61DA" w:rsidRDefault="00EB3CA5" w:rsidP="00EB3CA5">
      <w:pPr>
        <w:ind w:right="101"/>
        <w:jc w:val="both"/>
        <w:rPr>
          <w:sz w:val="22"/>
          <w:szCs w:val="22"/>
        </w:rPr>
      </w:pPr>
      <w:r w:rsidRPr="002E61DA">
        <w:rPr>
          <w:sz w:val="22"/>
          <w:szCs w:val="22"/>
        </w:rPr>
        <w:t xml:space="preserve">      __________________________________________________</w:t>
      </w:r>
      <w:r w:rsidR="0095422A">
        <w:rPr>
          <w:sz w:val="22"/>
          <w:szCs w:val="22"/>
        </w:rPr>
        <w:t>_______________________________</w:t>
      </w:r>
    </w:p>
    <w:p w:rsidR="00EB3CA5" w:rsidRPr="002E61DA" w:rsidRDefault="00EB3CA5" w:rsidP="00EB3CA5">
      <w:pPr>
        <w:ind w:left="360" w:right="101"/>
        <w:jc w:val="both"/>
        <w:rPr>
          <w:sz w:val="22"/>
          <w:szCs w:val="22"/>
        </w:rPr>
      </w:pPr>
    </w:p>
    <w:p w:rsidR="00EB3CA5" w:rsidRPr="002E61DA" w:rsidRDefault="00EB3CA5" w:rsidP="00EB3CA5">
      <w:pPr>
        <w:spacing w:before="180"/>
        <w:ind w:left="360" w:right="101"/>
        <w:jc w:val="both"/>
        <w:rPr>
          <w:sz w:val="22"/>
          <w:szCs w:val="22"/>
        </w:rPr>
      </w:pPr>
      <w:r w:rsidRPr="002E61DA">
        <w:rPr>
          <w:sz w:val="22"/>
          <w:szCs w:val="22"/>
        </w:rPr>
        <w:tab/>
      </w:r>
      <w:r w:rsidRPr="002E61DA">
        <w:rPr>
          <w:sz w:val="22"/>
          <w:szCs w:val="22"/>
        </w:rPr>
        <w:tab/>
        <w:t>The Agency shall comply with the agreed action plan within _______ months after the assessment visit:</w:t>
      </w:r>
    </w:p>
    <w:p w:rsidR="00EB3CA5" w:rsidRPr="002E61DA" w:rsidRDefault="00EB3CA5" w:rsidP="00EB3CA5">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2482"/>
        <w:gridCol w:w="1158"/>
        <w:gridCol w:w="1573"/>
        <w:gridCol w:w="1654"/>
      </w:tblGrid>
      <w:tr w:rsidR="00EB3CA5" w:rsidRPr="002E61DA" w:rsidTr="00D52E30">
        <w:tc>
          <w:tcPr>
            <w:tcW w:w="1193" w:type="pct"/>
          </w:tcPr>
          <w:p w:rsidR="00EB3CA5" w:rsidRPr="002E61DA" w:rsidRDefault="00EB3CA5" w:rsidP="006F3C01">
            <w:pPr>
              <w:jc w:val="center"/>
              <w:rPr>
                <w:rFonts w:eastAsia="MS Mincho"/>
                <w:b/>
                <w:i/>
                <w:sz w:val="22"/>
                <w:szCs w:val="22"/>
              </w:rPr>
            </w:pPr>
            <w:r w:rsidRPr="002E61DA">
              <w:rPr>
                <w:rFonts w:eastAsia="MS Mincho"/>
                <w:b/>
                <w:i/>
                <w:sz w:val="22"/>
                <w:szCs w:val="22"/>
              </w:rPr>
              <w:t>Areas for Compliance</w:t>
            </w:r>
          </w:p>
        </w:tc>
        <w:tc>
          <w:tcPr>
            <w:tcW w:w="1376" w:type="pct"/>
          </w:tcPr>
          <w:p w:rsidR="00EB3CA5" w:rsidRPr="002E61DA" w:rsidRDefault="00EB3CA5" w:rsidP="006F3C01">
            <w:pPr>
              <w:jc w:val="center"/>
              <w:rPr>
                <w:rFonts w:eastAsia="MS Mincho"/>
                <w:b/>
                <w:i/>
                <w:sz w:val="22"/>
                <w:szCs w:val="22"/>
              </w:rPr>
            </w:pPr>
            <w:r w:rsidRPr="002E61DA">
              <w:rPr>
                <w:rFonts w:eastAsia="MS Mincho"/>
                <w:b/>
                <w:i/>
                <w:sz w:val="22"/>
                <w:szCs w:val="22"/>
              </w:rPr>
              <w:t>Activities</w:t>
            </w:r>
          </w:p>
        </w:tc>
        <w:tc>
          <w:tcPr>
            <w:tcW w:w="642" w:type="pct"/>
          </w:tcPr>
          <w:p w:rsidR="00EB3CA5" w:rsidRPr="002E61DA" w:rsidRDefault="00EB3CA5" w:rsidP="006F3C01">
            <w:pPr>
              <w:jc w:val="center"/>
              <w:rPr>
                <w:rFonts w:eastAsia="MS Mincho"/>
                <w:b/>
                <w:i/>
                <w:sz w:val="22"/>
                <w:szCs w:val="22"/>
              </w:rPr>
            </w:pPr>
            <w:r w:rsidRPr="002E61DA">
              <w:rPr>
                <w:rFonts w:eastAsia="MS Mincho"/>
                <w:b/>
                <w:i/>
                <w:sz w:val="22"/>
                <w:szCs w:val="22"/>
              </w:rPr>
              <w:t>Time Frame</w:t>
            </w:r>
          </w:p>
        </w:tc>
        <w:tc>
          <w:tcPr>
            <w:tcW w:w="872" w:type="pct"/>
          </w:tcPr>
          <w:p w:rsidR="00EB3CA5" w:rsidRPr="002E61DA" w:rsidRDefault="00EB3CA5" w:rsidP="006F3C01">
            <w:pPr>
              <w:jc w:val="center"/>
              <w:rPr>
                <w:rFonts w:eastAsia="MS Mincho"/>
                <w:b/>
                <w:i/>
                <w:sz w:val="22"/>
                <w:szCs w:val="22"/>
              </w:rPr>
            </w:pPr>
            <w:r w:rsidRPr="002E61DA">
              <w:rPr>
                <w:rFonts w:eastAsia="MS Mincho"/>
                <w:b/>
                <w:i/>
                <w:sz w:val="22"/>
                <w:szCs w:val="22"/>
              </w:rPr>
              <w:t>Responsible Person</w:t>
            </w:r>
          </w:p>
        </w:tc>
        <w:tc>
          <w:tcPr>
            <w:tcW w:w="917" w:type="pct"/>
          </w:tcPr>
          <w:p w:rsidR="00EB3CA5" w:rsidRPr="002E61DA" w:rsidRDefault="00EB3CA5" w:rsidP="006F3C01">
            <w:pPr>
              <w:jc w:val="center"/>
              <w:rPr>
                <w:rFonts w:eastAsia="MS Mincho"/>
                <w:b/>
                <w:i/>
                <w:sz w:val="22"/>
                <w:szCs w:val="22"/>
              </w:rPr>
            </w:pPr>
            <w:r w:rsidRPr="002E61DA">
              <w:rPr>
                <w:rFonts w:eastAsia="MS Mincho"/>
                <w:b/>
                <w:i/>
                <w:sz w:val="22"/>
                <w:szCs w:val="22"/>
              </w:rPr>
              <w:t>Resources Needed</w:t>
            </w:r>
          </w:p>
        </w:tc>
      </w:tr>
      <w:tr w:rsidR="00EB3CA5" w:rsidRPr="002E61DA" w:rsidTr="00D52E30">
        <w:trPr>
          <w:trHeight w:val="2420"/>
        </w:trPr>
        <w:tc>
          <w:tcPr>
            <w:tcW w:w="1193" w:type="pct"/>
          </w:tcPr>
          <w:p w:rsidR="00EB3CA5" w:rsidRPr="002E61DA" w:rsidRDefault="00EB3CA5" w:rsidP="006F3C01">
            <w:pPr>
              <w:jc w:val="both"/>
              <w:rPr>
                <w:rFonts w:eastAsia="MS Mincho"/>
                <w:sz w:val="22"/>
                <w:szCs w:val="22"/>
              </w:rPr>
            </w:pPr>
          </w:p>
          <w:p w:rsidR="00EB3CA5" w:rsidRPr="002E61DA" w:rsidRDefault="00EB3CA5" w:rsidP="006F3C01">
            <w:pPr>
              <w:jc w:val="both"/>
              <w:rPr>
                <w:rFonts w:eastAsia="MS Mincho"/>
                <w:sz w:val="22"/>
                <w:szCs w:val="22"/>
              </w:rPr>
            </w:pPr>
          </w:p>
          <w:p w:rsidR="00EB3CA5" w:rsidRDefault="00EB3CA5"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Default="003174E2" w:rsidP="006F3C01">
            <w:pPr>
              <w:jc w:val="both"/>
              <w:rPr>
                <w:rFonts w:eastAsia="MS Mincho"/>
                <w:sz w:val="22"/>
                <w:szCs w:val="22"/>
              </w:rPr>
            </w:pPr>
          </w:p>
          <w:p w:rsidR="003174E2" w:rsidRPr="002E61DA" w:rsidRDefault="003174E2" w:rsidP="006F3C01">
            <w:pPr>
              <w:jc w:val="both"/>
              <w:rPr>
                <w:rFonts w:eastAsia="MS Mincho"/>
                <w:sz w:val="22"/>
                <w:szCs w:val="22"/>
              </w:rPr>
            </w:pPr>
          </w:p>
        </w:tc>
        <w:tc>
          <w:tcPr>
            <w:tcW w:w="1376" w:type="pct"/>
          </w:tcPr>
          <w:p w:rsidR="00EB3CA5" w:rsidRPr="002E61DA" w:rsidRDefault="00EB3CA5" w:rsidP="006F3C01">
            <w:pPr>
              <w:jc w:val="both"/>
              <w:rPr>
                <w:rFonts w:eastAsia="MS Mincho"/>
                <w:sz w:val="22"/>
                <w:szCs w:val="22"/>
              </w:rPr>
            </w:pPr>
          </w:p>
        </w:tc>
        <w:tc>
          <w:tcPr>
            <w:tcW w:w="642" w:type="pct"/>
          </w:tcPr>
          <w:p w:rsidR="00EB3CA5" w:rsidRPr="002E61DA" w:rsidRDefault="00EB3CA5" w:rsidP="006F3C01">
            <w:pPr>
              <w:jc w:val="both"/>
              <w:rPr>
                <w:rFonts w:eastAsia="MS Mincho"/>
                <w:sz w:val="22"/>
                <w:szCs w:val="22"/>
              </w:rPr>
            </w:pPr>
          </w:p>
        </w:tc>
        <w:tc>
          <w:tcPr>
            <w:tcW w:w="872" w:type="pct"/>
          </w:tcPr>
          <w:p w:rsidR="00EB3CA5" w:rsidRPr="002E61DA" w:rsidRDefault="00EB3CA5" w:rsidP="006F3C01">
            <w:pPr>
              <w:jc w:val="both"/>
              <w:rPr>
                <w:rFonts w:eastAsia="MS Mincho"/>
                <w:sz w:val="22"/>
                <w:szCs w:val="22"/>
              </w:rPr>
            </w:pPr>
          </w:p>
        </w:tc>
        <w:tc>
          <w:tcPr>
            <w:tcW w:w="917" w:type="pct"/>
          </w:tcPr>
          <w:p w:rsidR="00EB3CA5" w:rsidRPr="002E61DA" w:rsidRDefault="00EB3CA5" w:rsidP="006F3C01">
            <w:pPr>
              <w:jc w:val="both"/>
              <w:rPr>
                <w:rFonts w:eastAsia="MS Mincho"/>
                <w:sz w:val="22"/>
                <w:szCs w:val="22"/>
              </w:rPr>
            </w:pPr>
          </w:p>
        </w:tc>
      </w:tr>
    </w:tbl>
    <w:p w:rsidR="00EB3CA5" w:rsidRPr="002E61DA" w:rsidRDefault="00EB3CA5" w:rsidP="00EB3CA5">
      <w:pPr>
        <w:rPr>
          <w:sz w:val="22"/>
          <w:szCs w:val="22"/>
        </w:rPr>
      </w:pPr>
    </w:p>
    <w:p w:rsidR="00EB3CA5" w:rsidRPr="002E61DA" w:rsidRDefault="00EB3CA5" w:rsidP="00EB3CA5">
      <w:pPr>
        <w:rPr>
          <w:sz w:val="22"/>
          <w:szCs w:val="22"/>
        </w:rPr>
      </w:pPr>
      <w:r w:rsidRPr="002E61DA">
        <w:rPr>
          <w:b/>
          <w:sz w:val="22"/>
          <w:szCs w:val="22"/>
        </w:rPr>
        <w:t>Assessed by</w:t>
      </w:r>
      <w:r w:rsidRPr="002E61DA">
        <w:rPr>
          <w:sz w:val="22"/>
          <w:szCs w:val="22"/>
        </w:rPr>
        <w:t>:</w:t>
      </w:r>
    </w:p>
    <w:p w:rsidR="00EB3CA5" w:rsidRPr="002E61DA" w:rsidRDefault="00EB3CA5" w:rsidP="00EB3CA5">
      <w:pPr>
        <w:rPr>
          <w:sz w:val="22"/>
          <w:szCs w:val="22"/>
        </w:rPr>
      </w:pPr>
    </w:p>
    <w:p w:rsidR="002E61DA" w:rsidRDefault="002E61DA" w:rsidP="00EB3CA5">
      <w:pPr>
        <w:rPr>
          <w:sz w:val="22"/>
          <w:szCs w:val="22"/>
        </w:rPr>
      </w:pPr>
    </w:p>
    <w:p w:rsidR="002E61DA" w:rsidRDefault="003174E2" w:rsidP="00EB3CA5">
      <w:pPr>
        <w:rPr>
          <w:sz w:val="22"/>
          <w:szCs w:val="22"/>
        </w:rPr>
      </w:pPr>
      <w:r>
        <w:rPr>
          <w:sz w:val="22"/>
          <w:szCs w:val="22"/>
        </w:rPr>
        <w:t>_________________________________________________</w:t>
      </w:r>
    </w:p>
    <w:p w:rsidR="00EB3CA5" w:rsidRPr="002E61DA" w:rsidRDefault="00EB3CA5" w:rsidP="00EB3CA5">
      <w:pPr>
        <w:rPr>
          <w:sz w:val="22"/>
          <w:szCs w:val="22"/>
        </w:rPr>
      </w:pPr>
      <w:r w:rsidRPr="002E61DA">
        <w:rPr>
          <w:sz w:val="22"/>
          <w:szCs w:val="22"/>
        </w:rPr>
        <w:t>(Name and Signature of DSWD Authorized Accreditor/ Date)</w:t>
      </w:r>
    </w:p>
    <w:p w:rsidR="00EB3CA5" w:rsidRDefault="00EB3CA5" w:rsidP="00EB3CA5">
      <w:pPr>
        <w:rPr>
          <w:b/>
          <w:sz w:val="22"/>
          <w:szCs w:val="22"/>
        </w:rPr>
      </w:pPr>
    </w:p>
    <w:p w:rsidR="003174E2" w:rsidRPr="002E61DA" w:rsidRDefault="003174E2" w:rsidP="00EB3CA5">
      <w:pPr>
        <w:rPr>
          <w:b/>
          <w:sz w:val="22"/>
          <w:szCs w:val="22"/>
        </w:rPr>
      </w:pPr>
    </w:p>
    <w:p w:rsidR="00EB3CA5" w:rsidRPr="002E61DA" w:rsidRDefault="00EB3CA5" w:rsidP="00EB3CA5">
      <w:pPr>
        <w:rPr>
          <w:sz w:val="22"/>
          <w:szCs w:val="22"/>
        </w:rPr>
      </w:pPr>
      <w:r w:rsidRPr="002E61DA">
        <w:rPr>
          <w:b/>
          <w:sz w:val="22"/>
          <w:szCs w:val="22"/>
        </w:rPr>
        <w:t>Concurred By</w:t>
      </w:r>
      <w:r w:rsidRPr="002E61DA">
        <w:rPr>
          <w:sz w:val="22"/>
          <w:szCs w:val="22"/>
        </w:rPr>
        <w:t xml:space="preserve">: </w:t>
      </w:r>
    </w:p>
    <w:p w:rsidR="00EB3CA5" w:rsidRPr="002E61DA" w:rsidRDefault="00EB3CA5" w:rsidP="00EB3CA5">
      <w:pPr>
        <w:rPr>
          <w:sz w:val="22"/>
          <w:szCs w:val="22"/>
        </w:rPr>
      </w:pPr>
    </w:p>
    <w:p w:rsidR="00EB3CA5" w:rsidRPr="002E61DA" w:rsidRDefault="00EB3CA5" w:rsidP="00EB3CA5">
      <w:pPr>
        <w:rPr>
          <w:sz w:val="22"/>
          <w:szCs w:val="22"/>
        </w:rPr>
      </w:pPr>
      <w:r w:rsidRPr="002E61DA">
        <w:rPr>
          <w:sz w:val="22"/>
          <w:szCs w:val="22"/>
        </w:rPr>
        <w:t xml:space="preserve">_____________________________________________________________              </w:t>
      </w:r>
    </w:p>
    <w:p w:rsidR="00EB3CA5" w:rsidRPr="002E61DA" w:rsidRDefault="00EB3CA5" w:rsidP="00EB3CA5">
      <w:pPr>
        <w:spacing w:after="60"/>
        <w:rPr>
          <w:sz w:val="22"/>
          <w:szCs w:val="22"/>
        </w:rPr>
      </w:pPr>
      <w:r w:rsidRPr="002E61DA">
        <w:rPr>
          <w:sz w:val="22"/>
          <w:szCs w:val="22"/>
        </w:rPr>
        <w:t>(Name and Signature of Head or Authorized Representative/Designation)/Date</w:t>
      </w:r>
    </w:p>
    <w:p w:rsidR="00EB3CA5" w:rsidRPr="002E61DA" w:rsidRDefault="00EB3CA5" w:rsidP="00C61812">
      <w:pPr>
        <w:rPr>
          <w:sz w:val="22"/>
          <w:szCs w:val="22"/>
        </w:rPr>
      </w:pPr>
    </w:p>
    <w:sectPr w:rsidR="00EB3CA5" w:rsidRPr="002E61DA" w:rsidSect="00E80F0C">
      <w:headerReference w:type="even" r:id="rId8"/>
      <w:headerReference w:type="default" r:id="rId9"/>
      <w:footerReference w:type="even" r:id="rId10"/>
      <w:footerReference w:type="default" r:id="rId11"/>
      <w:headerReference w:type="first" r:id="rId12"/>
      <w:footerReference w:type="first" r:id="rId13"/>
      <w:pgSz w:w="11909" w:h="16834" w:code="9"/>
      <w:pgMar w:top="902" w:right="1440" w:bottom="289" w:left="1440" w:header="283"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F4" w:rsidRDefault="002B7CF4">
      <w:r>
        <w:separator/>
      </w:r>
    </w:p>
  </w:endnote>
  <w:endnote w:type="continuationSeparator" w:id="0">
    <w:p w:rsidR="002B7CF4" w:rsidRDefault="002B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2A" w:rsidRDefault="0095422A" w:rsidP="00F81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22A" w:rsidRDefault="0095422A" w:rsidP="00E0424E">
    <w:pPr>
      <w:pStyle w:val="Footer"/>
      <w:ind w:right="360"/>
    </w:pPr>
  </w:p>
  <w:p w:rsidR="0095422A" w:rsidRDefault="0095422A"/>
  <w:p w:rsidR="0095422A" w:rsidRDefault="0095422A"/>
  <w:p w:rsidR="0095422A" w:rsidRDefault="0095422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2A" w:rsidRPr="00831DC1" w:rsidRDefault="0095422A" w:rsidP="00127B8B">
    <w:pPr>
      <w:pBdr>
        <w:bottom w:val="single" w:sz="12" w:space="1" w:color="000000"/>
      </w:pBdr>
      <w:tabs>
        <w:tab w:val="left" w:pos="4900"/>
        <w:tab w:val="center" w:pos="5233"/>
      </w:tabs>
      <w:ind w:hanging="2"/>
      <w:jc w:val="center"/>
      <w:rPr>
        <w:b/>
        <w:sz w:val="16"/>
        <w:szCs w:val="16"/>
      </w:rPr>
    </w:pPr>
    <w:r w:rsidRPr="00831DC1">
      <w:rPr>
        <w:b/>
        <w:sz w:val="16"/>
        <w:szCs w:val="16"/>
      </w:rPr>
      <w:t xml:space="preserve">PAGE </w:t>
    </w:r>
    <w:r w:rsidRPr="00831DC1">
      <w:rPr>
        <w:b/>
        <w:sz w:val="16"/>
        <w:szCs w:val="16"/>
      </w:rPr>
      <w:fldChar w:fldCharType="begin"/>
    </w:r>
    <w:r w:rsidRPr="00831DC1">
      <w:rPr>
        <w:b/>
        <w:sz w:val="16"/>
        <w:szCs w:val="16"/>
      </w:rPr>
      <w:instrText>PAGE</w:instrText>
    </w:r>
    <w:r w:rsidRPr="00831DC1">
      <w:rPr>
        <w:b/>
        <w:sz w:val="16"/>
        <w:szCs w:val="16"/>
      </w:rPr>
      <w:fldChar w:fldCharType="separate"/>
    </w:r>
    <w:r w:rsidR="0044680D">
      <w:rPr>
        <w:b/>
        <w:noProof/>
        <w:sz w:val="16"/>
        <w:szCs w:val="16"/>
      </w:rPr>
      <w:t>2</w:t>
    </w:r>
    <w:r w:rsidRPr="00831DC1">
      <w:rPr>
        <w:b/>
        <w:sz w:val="16"/>
        <w:szCs w:val="16"/>
      </w:rPr>
      <w:fldChar w:fldCharType="end"/>
    </w:r>
    <w:r w:rsidRPr="00831DC1">
      <w:rPr>
        <w:b/>
        <w:sz w:val="16"/>
        <w:szCs w:val="16"/>
      </w:rPr>
      <w:t xml:space="preserve"> of </w:t>
    </w:r>
    <w:r w:rsidRPr="00831DC1">
      <w:rPr>
        <w:b/>
        <w:sz w:val="16"/>
        <w:szCs w:val="16"/>
      </w:rPr>
      <w:fldChar w:fldCharType="begin"/>
    </w:r>
    <w:r w:rsidRPr="00831DC1">
      <w:rPr>
        <w:b/>
        <w:sz w:val="16"/>
        <w:szCs w:val="16"/>
      </w:rPr>
      <w:instrText>NUMPAGES</w:instrText>
    </w:r>
    <w:r w:rsidRPr="00831DC1">
      <w:rPr>
        <w:b/>
        <w:sz w:val="16"/>
        <w:szCs w:val="16"/>
      </w:rPr>
      <w:fldChar w:fldCharType="separate"/>
    </w:r>
    <w:r w:rsidR="0044680D">
      <w:rPr>
        <w:b/>
        <w:noProof/>
        <w:sz w:val="16"/>
        <w:szCs w:val="16"/>
      </w:rPr>
      <w:t>25</w:t>
    </w:r>
    <w:r w:rsidRPr="00831DC1">
      <w:rPr>
        <w:b/>
        <w:sz w:val="16"/>
        <w:szCs w:val="16"/>
      </w:rPr>
      <w:fldChar w:fldCharType="end"/>
    </w:r>
  </w:p>
  <w:p w:rsidR="0095422A" w:rsidRPr="00E80F0C" w:rsidRDefault="00E74443" w:rsidP="00E80F0C">
    <w:pPr>
      <w:jc w:val="center"/>
      <w:rPr>
        <w:b/>
        <w:sz w:val="16"/>
        <w:szCs w:val="16"/>
      </w:rPr>
    </w:pPr>
    <w:r w:rsidRPr="006F5C0A">
      <w:rPr>
        <w:b/>
        <w:sz w:val="16"/>
        <w:szCs w:val="12"/>
      </w:rPr>
      <w:t>DSWD | FIELD OFFICE VIII | STANDARDS SECTIO</w:t>
    </w:r>
    <w:r w:rsidR="00E80F0C">
      <w:rPr>
        <w:b/>
        <w:sz w:val="16"/>
        <w:szCs w:val="12"/>
      </w:rPr>
      <w:t>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0D" w:rsidRDefault="0044680D" w:rsidP="0044680D">
    <w:pPr>
      <w:pBdr>
        <w:top w:val="nil"/>
        <w:left w:val="nil"/>
        <w:bottom w:val="single" w:sz="12" w:space="1" w:color="000000"/>
        <w:right w:val="nil"/>
        <w:between w:val="nil"/>
      </w:pBdr>
      <w:tabs>
        <w:tab w:val="left" w:pos="4900"/>
        <w:tab w:val="center" w:pos="5233"/>
      </w:tabs>
      <w:rPr>
        <w:sz w:val="16"/>
        <w:szCs w:val="16"/>
      </w:rPr>
    </w:pPr>
  </w:p>
  <w:p w:rsidR="0044680D" w:rsidRDefault="0044680D" w:rsidP="0044680D">
    <w:pPr>
      <w:pBdr>
        <w:top w:val="nil"/>
        <w:left w:val="nil"/>
        <w:bottom w:val="single" w:sz="12" w:space="1" w:color="000000"/>
        <w:right w:val="nil"/>
        <w:between w:val="nil"/>
      </w:pBdr>
      <w:tabs>
        <w:tab w:val="center" w:pos="4665"/>
        <w:tab w:val="left" w:pos="4900"/>
        <w:tab w:val="left" w:pos="5040"/>
      </w:tabs>
      <w:jc w:val="center"/>
      <w:rPr>
        <w:sz w:val="16"/>
        <w:szCs w:val="16"/>
      </w:rPr>
    </w:pPr>
    <w:r>
      <w:rPr>
        <w:b/>
        <w:noProof/>
        <w:sz w:val="16"/>
        <w:szCs w:val="16"/>
        <w:lang w:eastAsia="en-PH"/>
      </w:rPr>
      <w:drawing>
        <wp:anchor distT="0" distB="0" distL="114300" distR="114300" simplePos="0" relativeHeight="251670528" behindDoc="0" locked="0" layoutInCell="1" allowOverlap="1" wp14:anchorId="5AAA37A0" wp14:editId="4F24CAD8">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25</w:t>
    </w:r>
    <w:r>
      <w:rPr>
        <w:b/>
        <w:sz w:val="16"/>
        <w:szCs w:val="16"/>
      </w:rPr>
      <w:fldChar w:fldCharType="end"/>
    </w:r>
  </w:p>
  <w:p w:rsidR="0095422A" w:rsidRPr="0044680D" w:rsidRDefault="0044680D" w:rsidP="0044680D">
    <w:pPr>
      <w:ind w:hanging="2"/>
      <w:jc w:val="center"/>
      <w:rPr>
        <w:sz w:val="16"/>
        <w:szCs w:val="16"/>
      </w:rPr>
    </w:pPr>
    <w:r>
      <w:rPr>
        <w:sz w:val="16"/>
        <w:szCs w:val="16"/>
      </w:rPr>
      <w:t>DSWD Field Office VIII, Government Center, Candahug, Palo, Leyte Philippines 6501</w:t>
    </w:r>
    <w:r>
      <w:rPr>
        <w:sz w:val="16"/>
        <w:szCs w:val="16"/>
      </w:rPr>
      <w:br/>
      <w:t xml:space="preserve">Email: </w:t>
    </w:r>
    <w:r w:rsidRPr="002C5EBE">
      <w:rPr>
        <w:color w:val="2E74B5" w:themeColor="accent1" w:themeShade="BF"/>
        <w:sz w:val="16"/>
        <w:szCs w:val="16"/>
        <w:u w:val="single" w:color="2E74B5" w:themeColor="accent1" w:themeShade="BF"/>
      </w:rPr>
      <w:t>fo8@dswd.gov.ph</w:t>
    </w:r>
    <w:r>
      <w:rPr>
        <w:sz w:val="16"/>
        <w:szCs w:val="16"/>
      </w:rPr>
      <w:t xml:space="preserve"> website: </w:t>
    </w:r>
    <w:r w:rsidRPr="002C5EBE">
      <w:rPr>
        <w:color w:val="2E74B5" w:themeColor="accent1" w:themeShade="BF"/>
        <w:sz w:val="16"/>
        <w:szCs w:val="16"/>
        <w:u w:val="single" w:color="2E74B5" w:themeColor="accent1" w:themeShade="BF"/>
      </w:rPr>
      <w:t>https://dswd.gov.ph</w:t>
    </w:r>
    <w:r>
      <w:rPr>
        <w:sz w:val="16"/>
        <w:szCs w:val="16"/>
      </w:rPr>
      <w:t xml:space="preserve"> Telephone No. (053) 552-3698</w:t>
    </w:r>
    <w:bookmarkStart w:id="14" w:name="_GoBack"/>
    <w:bookmarkEnd w:id="1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F4" w:rsidRDefault="002B7CF4">
      <w:r>
        <w:separator/>
      </w:r>
    </w:p>
  </w:footnote>
  <w:footnote w:type="continuationSeparator" w:id="0">
    <w:p w:rsidR="002B7CF4" w:rsidRDefault="002B7C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F4" w:rsidRDefault="00DF74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0C" w:rsidRDefault="00E80F0C" w:rsidP="002E61DA">
    <w:pPr>
      <w:pStyle w:val="Header"/>
      <w:jc w:val="right"/>
      <w:rPr>
        <w:rFonts w:ascii="Times New Roman" w:hAnsi="Times New Roman"/>
        <w:i/>
        <w:sz w:val="12"/>
        <w:szCs w:val="16"/>
      </w:rPr>
    </w:pPr>
  </w:p>
  <w:p w:rsidR="0095422A" w:rsidRDefault="0095422A" w:rsidP="002E61DA">
    <w:pPr>
      <w:pStyle w:val="Header"/>
      <w:jc w:val="right"/>
      <w:rPr>
        <w:rFonts w:ascii="Times New Roman" w:hAnsi="Times New Roman"/>
        <w:i/>
        <w:sz w:val="12"/>
        <w:szCs w:val="16"/>
      </w:rPr>
    </w:pPr>
    <w:r>
      <w:rPr>
        <w:rFonts w:ascii="Times New Roman" w:hAnsi="Times New Roman"/>
        <w:i/>
        <w:noProof/>
        <w:sz w:val="12"/>
        <w:szCs w:val="16"/>
        <w:lang w:val="en-PH" w:eastAsia="en-PH"/>
      </w:rPr>
      <mc:AlternateContent>
        <mc:Choice Requires="wps">
          <w:drawing>
            <wp:anchor distT="0" distB="0" distL="114300" distR="114300" simplePos="0" relativeHeight="251656192" behindDoc="0" locked="1" layoutInCell="1" allowOverlap="1">
              <wp:simplePos x="0" y="0"/>
              <wp:positionH relativeFrom="page">
                <wp:posOffset>6838950</wp:posOffset>
              </wp:positionH>
              <wp:positionV relativeFrom="margin">
                <wp:posOffset>10160</wp:posOffset>
              </wp:positionV>
              <wp:extent cx="565150" cy="8947150"/>
              <wp:effectExtent l="0" t="0" r="25400" b="254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894715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95422A" w:rsidRDefault="0095422A" w:rsidP="002E61DA">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rsidR="0095422A" w:rsidRPr="00B34598" w:rsidRDefault="0095422A" w:rsidP="002E61DA">
                          <w:pPr>
                            <w:jc w:val="both"/>
                            <w:rPr>
                              <w:rFonts w:ascii="Arial" w:hAnsi="Arial" w:cs="Arial"/>
                              <w:sz w:val="1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left:0;text-align:left;margin-left:538.5pt;margin-top:.8pt;width:44.5pt;height:7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" fillcolor="window" strokecolor="windowText" strokeweight="1pt">
              <v:stroke dashstyle="dash"/>
              <v:path arrowok="t"/>
              <v:textbox style="layout-flow:vertical;mso-layout-flow-alt:bottom-to-top">
                <w:txbxContent>
                  <w:p w:rsidR="0095422A" w:rsidRDefault="0095422A" w:rsidP="002E61DA">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p w:rsidR="0095422A" w:rsidRPr="00B34598" w:rsidRDefault="0095422A" w:rsidP="002E61DA">
                    <w:pPr>
                      <w:jc w:val="both"/>
                      <w:rPr>
                        <w:rFonts w:ascii="Arial" w:hAnsi="Arial" w:cs="Arial"/>
                        <w:sz w:val="12"/>
                      </w:rPr>
                    </w:pPr>
                  </w:p>
                </w:txbxContent>
              </v:textbox>
              <w10:wrap anchorx="page" anchory="margin"/>
              <w10:anchorlock/>
            </v:rect>
          </w:pict>
        </mc:Fallback>
      </mc:AlternateContent>
    </w:r>
    <w:r>
      <w:rPr>
        <w:rFonts w:ascii="Times New Roman" w:hAnsi="Times New Roman"/>
        <w:i/>
        <w:sz w:val="12"/>
        <w:szCs w:val="16"/>
      </w:rPr>
      <w:t>DSWD-SB- GF-066</w:t>
    </w:r>
    <w:r w:rsidRPr="00C32DCF">
      <w:rPr>
        <w:rFonts w:ascii="Times New Roman" w:hAnsi="Times New Roman"/>
        <w:i/>
        <w:sz w:val="12"/>
        <w:szCs w:val="16"/>
      </w:rPr>
      <w:t xml:space="preserve"> | REV </w:t>
    </w:r>
    <w:r>
      <w:rPr>
        <w:rFonts w:ascii="Times New Roman" w:hAnsi="Times New Roman"/>
        <w:i/>
        <w:sz w:val="12"/>
        <w:szCs w:val="16"/>
      </w:rPr>
      <w:t>01</w:t>
    </w:r>
    <w:r w:rsidRPr="00C32DCF">
      <w:rPr>
        <w:rFonts w:ascii="Times New Roman" w:hAnsi="Times New Roman"/>
        <w:i/>
        <w:sz w:val="12"/>
        <w:szCs w:val="16"/>
      </w:rPr>
      <w:t xml:space="preserve"> | </w:t>
    </w:r>
    <w:r w:rsidR="00263F46" w:rsidRPr="00263F46">
      <w:rPr>
        <w:rFonts w:ascii="Times New Roman" w:hAnsi="Times New Roman"/>
        <w:i/>
        <w:sz w:val="12"/>
        <w:szCs w:val="16"/>
      </w:rPr>
      <w:t>03 OCT 2022</w:t>
    </w:r>
  </w:p>
  <w:p w:rsidR="0095422A" w:rsidRDefault="0095422A" w:rsidP="002E61DA">
    <w:pPr>
      <w:pStyle w:val="Header"/>
      <w:jc w:val="right"/>
      <w:rPr>
        <w:rFonts w:ascii="Times New Roman" w:hAnsi="Times New Roman"/>
        <w:i/>
        <w:sz w:val="12"/>
        <w:szCs w:val="16"/>
      </w:rPr>
    </w:pPr>
  </w:p>
  <w:p w:rsidR="0095422A" w:rsidRPr="00F71F83" w:rsidRDefault="0095422A" w:rsidP="002E61DA">
    <w:pPr>
      <w:pStyle w:val="Header"/>
      <w:jc w:val="right"/>
      <w:rPr>
        <w:rFonts w:ascii="Times New Roman" w:hAnsi="Times New Roman"/>
        <w:i/>
        <w:sz w:val="12"/>
        <w:szCs w:val="16"/>
      </w:rPr>
    </w:pPr>
    <w:r>
      <w:rPr>
        <w:noProof/>
        <w:lang w:val="en-PH" w:eastAsia="en-PH"/>
      </w:rPr>
      <mc:AlternateContent>
        <mc:Choice Requires="wps">
          <w:drawing>
            <wp:anchor distT="0" distB="0" distL="114300" distR="114300" simplePos="0" relativeHeight="251655168" behindDoc="0" locked="1" layoutInCell="1" allowOverlap="1">
              <wp:simplePos x="0" y="0"/>
              <wp:positionH relativeFrom="page">
                <wp:posOffset>9988550</wp:posOffset>
              </wp:positionH>
              <wp:positionV relativeFrom="margin">
                <wp:posOffset>82550</wp:posOffset>
              </wp:positionV>
              <wp:extent cx="485775" cy="6134100"/>
              <wp:effectExtent l="0" t="0" r="9525"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61341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95422A" w:rsidRPr="00B34598" w:rsidRDefault="0095422A" w:rsidP="002E61DA">
                          <w:pPr>
                            <w:jc w:val="both"/>
                            <w:rPr>
                              <w:rFonts w:ascii="Arial" w:hAnsi="Arial" w:cs="Arial"/>
                              <w:sz w:val="12"/>
                            </w:rPr>
                          </w:pPr>
                          <w:r w:rsidRPr="00B34598">
                            <w:rPr>
                              <w:rStyle w:val="FootnoteReference"/>
                              <w:rFonts w:ascii="Arial" w:hAnsi="Arial" w:cs="Arial"/>
                              <w:sz w:val="12"/>
                            </w:rPr>
                            <w:t xml:space="preserve">Note: </w:t>
                          </w:r>
                          <w:r w:rsidRPr="00B34598">
                            <w:rPr>
                              <w:rFonts w:ascii="Arial" w:hAnsi="Arial" w:cs="Arial"/>
                              <w:sz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786.5pt;margin-top:6.5pt;width:38.25pt;height:48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" fillcolor="window" strokecolor="windowText" strokeweight="1pt">
              <v:stroke dashstyle="dash"/>
              <v:path arrowok="t"/>
              <v:textbox style="layout-flow:vertical;mso-layout-flow-alt:bottom-to-top">
                <w:txbxContent>
                  <w:p w:rsidR="0095422A" w:rsidRPr="00B34598" w:rsidRDefault="0095422A" w:rsidP="002E61DA">
                    <w:pPr>
                      <w:jc w:val="both"/>
                      <w:rPr>
                        <w:rFonts w:ascii="Arial" w:hAnsi="Arial" w:cs="Arial"/>
                        <w:sz w:val="12"/>
                      </w:rPr>
                    </w:pPr>
                    <w:r w:rsidRPr="00B34598">
                      <w:rPr>
                        <w:rStyle w:val="FootnoteReference"/>
                        <w:rFonts w:ascii="Arial" w:hAnsi="Arial" w:cs="Arial"/>
                        <w:sz w:val="12"/>
                      </w:rPr>
                      <w:t xml:space="preserve">Note: </w:t>
                    </w:r>
                    <w:r w:rsidRPr="00B34598">
                      <w:rPr>
                        <w:rFonts w:ascii="Arial" w:hAnsi="Arial" w:cs="Arial"/>
                        <w:sz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w10:anchorlock/>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2A" w:rsidRDefault="0095422A" w:rsidP="00E80F0C">
    <w:pPr>
      <w:widowControl w:val="0"/>
      <w:spacing w:line="276" w:lineRule="auto"/>
      <w:jc w:val="center"/>
      <w:rPr>
        <w:sz w:val="8"/>
        <w:szCs w:val="8"/>
      </w:rPr>
    </w:pPr>
    <w:bookmarkStart w:id="0" w:name="_Hlk94532545"/>
    <w:bookmarkStart w:id="1" w:name="_Hlk94532546"/>
    <w:bookmarkStart w:id="2" w:name="_Hlk95158384"/>
    <w:bookmarkStart w:id="3" w:name="_Hlk95158385"/>
    <w:bookmarkStart w:id="4" w:name="_Hlk95158602"/>
    <w:bookmarkStart w:id="5" w:name="_Hlk95158603"/>
    <w:bookmarkStart w:id="6" w:name="_Hlk95159005"/>
    <w:bookmarkStart w:id="7" w:name="_Hlk95159006"/>
    <w:bookmarkStart w:id="8" w:name="_Hlk95159197"/>
    <w:bookmarkStart w:id="9" w:name="_Hlk95159198"/>
    <w:bookmarkStart w:id="10" w:name="_Hlk95160232"/>
    <w:bookmarkStart w:id="11" w:name="_Hlk95160233"/>
    <w:bookmarkStart w:id="12" w:name="_Hlk95159805"/>
    <w:bookmarkStart w:id="13" w:name="_Hlk9515980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0"/>
      <w:gridCol w:w="1926"/>
      <w:gridCol w:w="4513"/>
    </w:tblGrid>
    <w:tr w:rsidR="0095422A" w:rsidTr="0095422A">
      <w:trPr>
        <w:trHeight w:val="1157"/>
      </w:trPr>
      <w:tc>
        <w:tcPr>
          <w:tcW w:w="1430" w:type="pct"/>
          <w:tcBorders>
            <w:top w:val="single" w:sz="4" w:space="0" w:color="FFFFFF"/>
            <w:left w:val="single" w:sz="4" w:space="0" w:color="FFFFFF"/>
            <w:bottom w:val="single" w:sz="4" w:space="0" w:color="FFFFFF"/>
            <w:right w:val="single" w:sz="4" w:space="0" w:color="FFFFFF"/>
          </w:tcBorders>
          <w:vAlign w:val="center"/>
        </w:tcPr>
        <w:p w:rsidR="0095422A" w:rsidRDefault="008D42BD" w:rsidP="00C27326">
          <w:pPr>
            <w:ind w:hanging="2"/>
          </w:pPr>
          <w:r>
            <w:rPr>
              <w:rFonts w:ascii="Arial" w:eastAsia="Arial" w:hAnsi="Arial" w:cs="Arial"/>
              <w:b/>
              <w:noProof/>
              <w:sz w:val="28"/>
              <w:szCs w:val="28"/>
              <w:lang w:val="en-PH" w:eastAsia="en-PH"/>
            </w:rPr>
            <w:drawing>
              <wp:anchor distT="0" distB="0" distL="114300" distR="114300" simplePos="0" relativeHeight="251668480" behindDoc="0" locked="0" layoutInCell="1" allowOverlap="1" wp14:anchorId="44A2896B" wp14:editId="2A7EBA25">
                <wp:simplePos x="0" y="0"/>
                <wp:positionH relativeFrom="column">
                  <wp:posOffset>1463040</wp:posOffset>
                </wp:positionH>
                <wp:positionV relativeFrom="paragraph">
                  <wp:posOffset>-145415</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r w:rsidR="0095422A" w:rsidRPr="00F30FDA">
            <w:rPr>
              <w:rFonts w:ascii="Arial" w:hAnsi="Arial"/>
              <w:noProof/>
              <w:lang w:val="en-PH" w:eastAsia="en-PH"/>
            </w:rPr>
            <w:drawing>
              <wp:anchor distT="0" distB="0" distL="114300" distR="114300" simplePos="0" relativeHeight="251663360" behindDoc="1" locked="0" layoutInCell="1" allowOverlap="1" wp14:anchorId="5AB7E2F9" wp14:editId="5B8B59E0">
                <wp:simplePos x="0" y="0"/>
                <wp:positionH relativeFrom="margin">
                  <wp:posOffset>-69850</wp:posOffset>
                </wp:positionH>
                <wp:positionV relativeFrom="paragraph">
                  <wp:posOffset>-71755</wp:posOffset>
                </wp:positionV>
                <wp:extent cx="1555115" cy="492760"/>
                <wp:effectExtent l="0" t="0" r="0" b="2540"/>
                <wp:wrapNone/>
                <wp:docPr id="4"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68" w:type="pct"/>
          <w:tcBorders>
            <w:top w:val="single" w:sz="4" w:space="0" w:color="FFFFFF"/>
            <w:left w:val="single" w:sz="4" w:space="0" w:color="FFFFFF"/>
            <w:bottom w:val="single" w:sz="4" w:space="0" w:color="FFFFFF"/>
            <w:right w:val="single" w:sz="4" w:space="0" w:color="FFFFFF"/>
          </w:tcBorders>
          <w:vAlign w:val="center"/>
        </w:tcPr>
        <w:p w:rsidR="0095422A" w:rsidRDefault="0095422A" w:rsidP="00C27326">
          <w:pPr>
            <w:ind w:left="1" w:right="36" w:hanging="3"/>
            <w:jc w:val="center"/>
            <w:rPr>
              <w:b/>
              <w:smallCaps/>
              <w:sz w:val="26"/>
              <w:szCs w:val="26"/>
            </w:rPr>
          </w:pPr>
        </w:p>
      </w:tc>
      <w:tc>
        <w:tcPr>
          <w:tcW w:w="2501" w:type="pct"/>
          <w:tcBorders>
            <w:top w:val="single" w:sz="4" w:space="0" w:color="FFFFFF"/>
            <w:left w:val="single" w:sz="4" w:space="0" w:color="FFFFFF"/>
            <w:bottom w:val="single" w:sz="4" w:space="0" w:color="FFFFFF"/>
            <w:right w:val="single" w:sz="4" w:space="0" w:color="FFFFFF"/>
          </w:tcBorders>
          <w:vAlign w:val="center"/>
        </w:tcPr>
        <w:p w:rsidR="008D42BD" w:rsidRDefault="008D42BD" w:rsidP="008D42BD">
          <w:pPr>
            <w:ind w:left="1" w:right="34" w:hanging="3"/>
            <w:jc w:val="center"/>
            <w:rPr>
              <w:sz w:val="26"/>
              <w:szCs w:val="26"/>
            </w:rPr>
          </w:pPr>
          <w:r>
            <w:rPr>
              <w:b/>
              <w:smallCaps/>
              <w:sz w:val="26"/>
              <w:szCs w:val="26"/>
            </w:rPr>
            <w:t>STANDARDS SECTION</w:t>
          </w:r>
        </w:p>
        <w:p w:rsidR="008D42BD" w:rsidRDefault="008D42BD" w:rsidP="008D42BD">
          <w:pPr>
            <w:ind w:right="-105" w:hanging="2"/>
            <w:jc w:val="center"/>
          </w:pPr>
          <w:r>
            <w:rPr>
              <w:b/>
            </w:rPr>
            <w:t>FIELD OFFICE VIII</w:t>
          </w:r>
        </w:p>
        <w:p w:rsidR="0095422A" w:rsidRDefault="0095422A" w:rsidP="00C27326">
          <w:pPr>
            <w:ind w:right="34" w:hanging="2"/>
            <w:jc w:val="center"/>
          </w:pPr>
          <w:r>
            <w:rPr>
              <w:sz w:val="16"/>
              <w:szCs w:val="16"/>
            </w:rPr>
            <w:t xml:space="preserve"> DSWD-SB-GF-066 | REV 01 | </w:t>
          </w:r>
          <w:r w:rsidR="00263F46" w:rsidRPr="00263F46">
            <w:rPr>
              <w:i/>
              <w:sz w:val="16"/>
              <w:szCs w:val="16"/>
            </w:rPr>
            <w:t>03 OCT 2022</w:t>
          </w:r>
        </w:p>
      </w:tc>
    </w:tr>
  </w:tbl>
  <w:p w:rsidR="0095422A" w:rsidRDefault="0095422A" w:rsidP="00C27326">
    <w:pPr>
      <w:pBdr>
        <w:bottom w:val="single" w:sz="12" w:space="0" w:color="000000"/>
      </w:pBdr>
      <w:jc w:val="center"/>
      <w:rPr>
        <w:sz w:val="8"/>
        <w:szCs w:val="8"/>
      </w:rPr>
    </w:pPr>
  </w:p>
  <w:bookmarkEnd w:id="0"/>
  <w:bookmarkEnd w:id="1"/>
  <w:bookmarkEnd w:id="2"/>
  <w:bookmarkEnd w:id="3"/>
  <w:bookmarkEnd w:id="4"/>
  <w:bookmarkEnd w:id="5"/>
  <w:bookmarkEnd w:id="6"/>
  <w:bookmarkEnd w:id="7"/>
  <w:bookmarkEnd w:id="8"/>
  <w:bookmarkEnd w:id="9"/>
  <w:bookmarkEnd w:id="10"/>
  <w:bookmarkEnd w:id="11"/>
  <w:p w:rsidR="0095422A" w:rsidRDefault="0095422A" w:rsidP="00C27326">
    <w:pPr>
      <w:jc w:val="right"/>
      <w:rPr>
        <w:sz w:val="8"/>
        <w:szCs w:val="8"/>
      </w:rPr>
    </w:pPr>
    <w:r>
      <w:rPr>
        <w:noProof/>
        <w:lang w:val="en-PH" w:eastAsia="en-PH"/>
      </w:rPr>
      <mc:AlternateContent>
        <mc:Choice Requires="wps">
          <w:drawing>
            <wp:anchor distT="0" distB="0" distL="114300" distR="114300" simplePos="0" relativeHeight="251657216" behindDoc="0" locked="0" layoutInCell="1" allowOverlap="1" wp14:anchorId="0C03C40A" wp14:editId="0784690F">
              <wp:simplePos x="0" y="0"/>
              <wp:positionH relativeFrom="column">
                <wp:posOffset>1799273</wp:posOffset>
              </wp:positionH>
              <wp:positionV relativeFrom="paragraph">
                <wp:posOffset>3965892</wp:posOffset>
              </wp:positionV>
              <wp:extent cx="8552497" cy="446405"/>
              <wp:effectExtent l="0" t="4763" r="15558" b="15557"/>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552497" cy="446405"/>
                      </a:xfrm>
                      <a:prstGeom prst="rect">
                        <a:avLst/>
                      </a:prstGeom>
                      <a:solidFill>
                        <a:srgbClr val="FFFFFF"/>
                      </a:solidFill>
                      <a:ln w="12700">
                        <a:solidFill>
                          <a:srgbClr val="000000"/>
                        </a:solidFill>
                        <a:prstDash val="dash"/>
                        <a:miter lim="800000"/>
                        <a:headEnd type="none" w="sm" len="sm"/>
                        <a:tailEnd type="none" w="sm" len="sm"/>
                      </a:ln>
                    </wps:spPr>
                    <wps:txbx>
                      <w:txbxContent>
                        <w:p w:rsidR="0095422A" w:rsidRDefault="0095422A" w:rsidP="002E61DA">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97AEB5" id="Rectangle 2" o:spid="_x0000_s1029" style="position:absolute;left:0;text-align:left;margin-left:141.7pt;margin-top:312.25pt;width:673.4pt;height:35.15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" strokeweight="1pt">
              <v:stroke dashstyle="dash" startarrowwidth="narrow" startarrowlength="short" endarrowwidth="narrow" endarrowlength="short"/>
              <v:textbox style="layout-flow:vertical;mso-layout-flow-alt:bottom-to-top" inset="2.53958mm,1.2694mm,2.53958mm,1.2694mm">
                <w:txbxContent>
                  <w:p w:rsidR="0095422A" w:rsidRDefault="0095422A" w:rsidP="002E61DA">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color w:val="000000"/>
                        <w:sz w:val="14"/>
                      </w:rPr>
                      <w:t>agencies  (</w:t>
                    </w:r>
                    <w:proofErr w:type="gramEnd"/>
                    <w:r>
                      <w:rPr>
                        <w:rFonts w:ascii="Arial" w:eastAsia="Arial" w:hAnsi="Arial" w:cs="Arial"/>
                        <w:color w:val="000000"/>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Pr>
        <w:noProof/>
        <w:lang w:val="en-PH" w:eastAsia="en-PH"/>
      </w:rPr>
      <mc:AlternateContent>
        <mc:Choice Requires="wps">
          <w:drawing>
            <wp:anchor distT="0" distB="0" distL="114300" distR="114300" simplePos="0" relativeHeight="251662336" behindDoc="0" locked="1" layoutInCell="1" allowOverlap="1" wp14:anchorId="7DBF2B7A" wp14:editId="29F3EF04">
              <wp:simplePos x="0" y="0"/>
              <wp:positionH relativeFrom="page">
                <wp:posOffset>10068560</wp:posOffset>
              </wp:positionH>
              <wp:positionV relativeFrom="margin">
                <wp:posOffset>46990</wp:posOffset>
              </wp:positionV>
              <wp:extent cx="485775" cy="6134100"/>
              <wp:effectExtent l="0" t="0" r="9525"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61341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95422A" w:rsidRPr="00B34598" w:rsidRDefault="0095422A" w:rsidP="00C27326">
                          <w:pPr>
                            <w:jc w:val="both"/>
                            <w:rPr>
                              <w:rFonts w:ascii="Arial" w:hAnsi="Arial" w:cs="Arial"/>
                              <w:sz w:val="12"/>
                            </w:rPr>
                          </w:pPr>
                          <w:r w:rsidRPr="00B34598">
                            <w:rPr>
                              <w:rStyle w:val="FootnoteReference"/>
                              <w:rFonts w:ascii="Arial" w:hAnsi="Arial" w:cs="Arial"/>
                              <w:sz w:val="12"/>
                            </w:rPr>
                            <w:t xml:space="preserve">Note: </w:t>
                          </w:r>
                          <w:r w:rsidRPr="00B34598">
                            <w:rPr>
                              <w:rFonts w:ascii="Arial" w:hAnsi="Arial" w:cs="Arial"/>
                              <w:sz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7D38" id="_x0000_s1030" style="position:absolute;left:0;text-align:left;margin-left:792.8pt;margin-top:3.7pt;width:38.25pt;height:4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" fillcolor="window" strokecolor="windowText" strokeweight="1pt">
              <v:stroke dashstyle="dash"/>
              <v:path arrowok="t"/>
              <v:textbox style="layout-flow:vertical;mso-layout-flow-alt:bottom-to-top">
                <w:txbxContent>
                  <w:p w:rsidR="0095422A" w:rsidRPr="00B34598" w:rsidRDefault="0095422A" w:rsidP="00C27326">
                    <w:pPr>
                      <w:jc w:val="both"/>
                      <w:rPr>
                        <w:rFonts w:ascii="Arial" w:hAnsi="Arial" w:cs="Arial"/>
                        <w:sz w:val="12"/>
                      </w:rPr>
                    </w:pPr>
                    <w:r w:rsidRPr="00B34598">
                      <w:rPr>
                        <w:rStyle w:val="FootnoteReference"/>
                        <w:rFonts w:ascii="Arial" w:hAnsi="Arial" w:cs="Arial"/>
                        <w:sz w:val="12"/>
                      </w:rPr>
                      <w:t xml:space="preserve">Note: </w:t>
                    </w:r>
                    <w:r w:rsidRPr="00B34598">
                      <w:rPr>
                        <w:rFonts w:ascii="Arial" w:hAnsi="Arial" w:cs="Arial"/>
                        <w:sz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w10:anchorlock/>
            </v:rect>
          </w:pict>
        </mc:Fallback>
      </mc:AlternateContent>
    </w:r>
    <w:bookmarkEnd w:id="12"/>
    <w:bookmarkEnd w:id="1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B77"/>
    <w:multiLevelType w:val="hybridMultilevel"/>
    <w:tmpl w:val="A37E850C"/>
    <w:lvl w:ilvl="0" w:tplc="48A2EBE8">
      <w:start w:val="1"/>
      <w:numFmt w:val="decimal"/>
      <w:lvlText w:val="%1."/>
      <w:lvlJc w:val="left"/>
      <w:pPr>
        <w:ind w:left="760" w:hanging="360"/>
      </w:pPr>
      <w:rPr>
        <w:rFonts w:hint="default"/>
      </w:rPr>
    </w:lvl>
    <w:lvl w:ilvl="1" w:tplc="34090019" w:tentative="1">
      <w:start w:val="1"/>
      <w:numFmt w:val="lowerLetter"/>
      <w:lvlText w:val="%2."/>
      <w:lvlJc w:val="left"/>
      <w:pPr>
        <w:ind w:left="1480" w:hanging="360"/>
      </w:pPr>
    </w:lvl>
    <w:lvl w:ilvl="2" w:tplc="3409001B" w:tentative="1">
      <w:start w:val="1"/>
      <w:numFmt w:val="lowerRoman"/>
      <w:lvlText w:val="%3."/>
      <w:lvlJc w:val="right"/>
      <w:pPr>
        <w:ind w:left="2200" w:hanging="180"/>
      </w:pPr>
    </w:lvl>
    <w:lvl w:ilvl="3" w:tplc="3409000F" w:tentative="1">
      <w:start w:val="1"/>
      <w:numFmt w:val="decimal"/>
      <w:lvlText w:val="%4."/>
      <w:lvlJc w:val="left"/>
      <w:pPr>
        <w:ind w:left="2920" w:hanging="360"/>
      </w:pPr>
    </w:lvl>
    <w:lvl w:ilvl="4" w:tplc="34090019" w:tentative="1">
      <w:start w:val="1"/>
      <w:numFmt w:val="lowerLetter"/>
      <w:lvlText w:val="%5."/>
      <w:lvlJc w:val="left"/>
      <w:pPr>
        <w:ind w:left="3640" w:hanging="360"/>
      </w:pPr>
    </w:lvl>
    <w:lvl w:ilvl="5" w:tplc="3409001B" w:tentative="1">
      <w:start w:val="1"/>
      <w:numFmt w:val="lowerRoman"/>
      <w:lvlText w:val="%6."/>
      <w:lvlJc w:val="right"/>
      <w:pPr>
        <w:ind w:left="4360" w:hanging="180"/>
      </w:pPr>
    </w:lvl>
    <w:lvl w:ilvl="6" w:tplc="3409000F" w:tentative="1">
      <w:start w:val="1"/>
      <w:numFmt w:val="decimal"/>
      <w:lvlText w:val="%7."/>
      <w:lvlJc w:val="left"/>
      <w:pPr>
        <w:ind w:left="5080" w:hanging="360"/>
      </w:pPr>
    </w:lvl>
    <w:lvl w:ilvl="7" w:tplc="34090019" w:tentative="1">
      <w:start w:val="1"/>
      <w:numFmt w:val="lowerLetter"/>
      <w:lvlText w:val="%8."/>
      <w:lvlJc w:val="left"/>
      <w:pPr>
        <w:ind w:left="5800" w:hanging="360"/>
      </w:pPr>
    </w:lvl>
    <w:lvl w:ilvl="8" w:tplc="3409001B" w:tentative="1">
      <w:start w:val="1"/>
      <w:numFmt w:val="lowerRoman"/>
      <w:lvlText w:val="%9."/>
      <w:lvlJc w:val="right"/>
      <w:pPr>
        <w:ind w:left="6520" w:hanging="180"/>
      </w:pPr>
    </w:lvl>
  </w:abstractNum>
  <w:abstractNum w:abstractNumId="1" w15:restartNumberingAfterBreak="0">
    <w:nsid w:val="0E7422A0"/>
    <w:multiLevelType w:val="hybridMultilevel"/>
    <w:tmpl w:val="255A35AE"/>
    <w:lvl w:ilvl="0" w:tplc="34090013">
      <w:start w:val="1"/>
      <w:numFmt w:val="upperRoman"/>
      <w:lvlText w:val="%1."/>
      <w:lvlJc w:val="right"/>
      <w:pPr>
        <w:ind w:left="36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2B9B248C"/>
    <w:multiLevelType w:val="hybridMultilevel"/>
    <w:tmpl w:val="2EAC0538"/>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3E17F4"/>
    <w:multiLevelType w:val="hybridMultilevel"/>
    <w:tmpl w:val="78689C70"/>
    <w:lvl w:ilvl="0" w:tplc="D668EC3C">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B0A2EEE"/>
    <w:multiLevelType w:val="hybridMultilevel"/>
    <w:tmpl w:val="38B025C4"/>
    <w:lvl w:ilvl="0" w:tplc="04090001">
      <w:start w:val="1"/>
      <w:numFmt w:val="bullet"/>
      <w:lvlText w:val=""/>
      <w:lvlJc w:val="left"/>
      <w:pPr>
        <w:tabs>
          <w:tab w:val="num" w:pos="1080"/>
        </w:tabs>
        <w:ind w:left="1080" w:hanging="360"/>
      </w:pPr>
      <w:rPr>
        <w:rFonts w:ascii="Symbol" w:hAnsi="Symbol" w:hint="default"/>
      </w:rPr>
    </w:lvl>
    <w:lvl w:ilvl="1" w:tplc="32263138">
      <w:start w:val="1"/>
      <w:numFmt w:val="lowerRoman"/>
      <w:lvlText w:val="%2."/>
      <w:lvlJc w:val="left"/>
      <w:pPr>
        <w:tabs>
          <w:tab w:val="num" w:pos="1440"/>
        </w:tabs>
        <w:ind w:left="720" w:firstLine="0"/>
      </w:pPr>
      <w:rPr>
        <w:rFonts w:hint="default"/>
      </w:rPr>
    </w:lvl>
    <w:lvl w:ilvl="2" w:tplc="044C2116">
      <w:start w:val="1"/>
      <w:numFmt w:val="lowerRoman"/>
      <w:lvlText w:val="%3."/>
      <w:lvlJc w:val="right"/>
      <w:pPr>
        <w:tabs>
          <w:tab w:val="num" w:pos="1440"/>
        </w:tabs>
        <w:ind w:left="1440" w:hanging="432"/>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5784C"/>
    <w:multiLevelType w:val="hybridMultilevel"/>
    <w:tmpl w:val="8C727590"/>
    <w:lvl w:ilvl="0" w:tplc="B50ABBD0">
      <w:start w:val="2"/>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4B3F02BE"/>
    <w:multiLevelType w:val="hybridMultilevel"/>
    <w:tmpl w:val="B892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6A298F"/>
    <w:multiLevelType w:val="hybridMultilevel"/>
    <w:tmpl w:val="3072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E7A3A"/>
    <w:multiLevelType w:val="hybridMultilevel"/>
    <w:tmpl w:val="43883A76"/>
    <w:lvl w:ilvl="0" w:tplc="8E32A80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7615E8E"/>
    <w:multiLevelType w:val="hybridMultilevel"/>
    <w:tmpl w:val="61AEAAE0"/>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964225B"/>
    <w:multiLevelType w:val="hybridMultilevel"/>
    <w:tmpl w:val="D7601410"/>
    <w:lvl w:ilvl="0" w:tplc="A896195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0541C0"/>
    <w:multiLevelType w:val="hybridMultilevel"/>
    <w:tmpl w:val="45CC1622"/>
    <w:lvl w:ilvl="0" w:tplc="A896195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7F56A5"/>
    <w:multiLevelType w:val="hybridMultilevel"/>
    <w:tmpl w:val="7B2E1D92"/>
    <w:lvl w:ilvl="0" w:tplc="3409001B">
      <w:start w:val="1"/>
      <w:numFmt w:val="lowerRoman"/>
      <w:lvlText w:val="%1."/>
      <w:lvlJc w:val="right"/>
      <w:pPr>
        <w:ind w:left="811" w:hanging="360"/>
      </w:pPr>
    </w:lvl>
    <w:lvl w:ilvl="1" w:tplc="34090019" w:tentative="1">
      <w:start w:val="1"/>
      <w:numFmt w:val="lowerLetter"/>
      <w:lvlText w:val="%2."/>
      <w:lvlJc w:val="left"/>
      <w:pPr>
        <w:ind w:left="1531" w:hanging="360"/>
      </w:pPr>
    </w:lvl>
    <w:lvl w:ilvl="2" w:tplc="3409001B" w:tentative="1">
      <w:start w:val="1"/>
      <w:numFmt w:val="lowerRoman"/>
      <w:lvlText w:val="%3."/>
      <w:lvlJc w:val="right"/>
      <w:pPr>
        <w:ind w:left="2251" w:hanging="180"/>
      </w:pPr>
    </w:lvl>
    <w:lvl w:ilvl="3" w:tplc="3409000F" w:tentative="1">
      <w:start w:val="1"/>
      <w:numFmt w:val="decimal"/>
      <w:lvlText w:val="%4."/>
      <w:lvlJc w:val="left"/>
      <w:pPr>
        <w:ind w:left="2971" w:hanging="360"/>
      </w:pPr>
    </w:lvl>
    <w:lvl w:ilvl="4" w:tplc="34090019" w:tentative="1">
      <w:start w:val="1"/>
      <w:numFmt w:val="lowerLetter"/>
      <w:lvlText w:val="%5."/>
      <w:lvlJc w:val="left"/>
      <w:pPr>
        <w:ind w:left="3691" w:hanging="360"/>
      </w:pPr>
    </w:lvl>
    <w:lvl w:ilvl="5" w:tplc="3409001B" w:tentative="1">
      <w:start w:val="1"/>
      <w:numFmt w:val="lowerRoman"/>
      <w:lvlText w:val="%6."/>
      <w:lvlJc w:val="right"/>
      <w:pPr>
        <w:ind w:left="4411" w:hanging="180"/>
      </w:pPr>
    </w:lvl>
    <w:lvl w:ilvl="6" w:tplc="3409000F" w:tentative="1">
      <w:start w:val="1"/>
      <w:numFmt w:val="decimal"/>
      <w:lvlText w:val="%7."/>
      <w:lvlJc w:val="left"/>
      <w:pPr>
        <w:ind w:left="5131" w:hanging="360"/>
      </w:pPr>
    </w:lvl>
    <w:lvl w:ilvl="7" w:tplc="34090019" w:tentative="1">
      <w:start w:val="1"/>
      <w:numFmt w:val="lowerLetter"/>
      <w:lvlText w:val="%8."/>
      <w:lvlJc w:val="left"/>
      <w:pPr>
        <w:ind w:left="5851" w:hanging="360"/>
      </w:pPr>
    </w:lvl>
    <w:lvl w:ilvl="8" w:tplc="3409001B" w:tentative="1">
      <w:start w:val="1"/>
      <w:numFmt w:val="lowerRoman"/>
      <w:lvlText w:val="%9."/>
      <w:lvlJc w:val="right"/>
      <w:pPr>
        <w:ind w:left="6571" w:hanging="180"/>
      </w:pPr>
    </w:lvl>
  </w:abstractNum>
  <w:abstractNum w:abstractNumId="13" w15:restartNumberingAfterBreak="0">
    <w:nsid w:val="648E5C2A"/>
    <w:multiLevelType w:val="hybridMultilevel"/>
    <w:tmpl w:val="EBBE57CC"/>
    <w:lvl w:ilvl="0" w:tplc="B9B6059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B">
      <w:start w:val="1"/>
      <w:numFmt w:val="bullet"/>
      <w:lvlText w:val=""/>
      <w:lvlJc w:val="left"/>
      <w:pPr>
        <w:tabs>
          <w:tab w:val="num" w:pos="2880"/>
        </w:tabs>
        <w:ind w:left="288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BE626E3C">
      <w:start w:val="4"/>
      <w:numFmt w:val="decimal"/>
      <w:lvlText w:val="%6."/>
      <w:lvlJc w:val="left"/>
      <w:pPr>
        <w:tabs>
          <w:tab w:val="num" w:pos="4500"/>
        </w:tabs>
        <w:ind w:left="45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CC1ADF"/>
    <w:multiLevelType w:val="hybridMultilevel"/>
    <w:tmpl w:val="6A0E2270"/>
    <w:lvl w:ilvl="0" w:tplc="8D104A4C">
      <w:start w:val="1"/>
      <w:numFmt w:val="decimal"/>
      <w:lvlText w:val="%1."/>
      <w:lvlJc w:val="left"/>
      <w:pPr>
        <w:tabs>
          <w:tab w:val="num" w:pos="360"/>
        </w:tabs>
        <w:ind w:left="360" w:hanging="360"/>
      </w:pPr>
      <w:rPr>
        <w:rFonts w:hint="default"/>
      </w:rPr>
    </w:lvl>
    <w:lvl w:ilvl="1" w:tplc="3B4AD7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492F31"/>
    <w:multiLevelType w:val="hybridMultilevel"/>
    <w:tmpl w:val="800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686EB7"/>
    <w:multiLevelType w:val="hybridMultilevel"/>
    <w:tmpl w:val="54E41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15:restartNumberingAfterBreak="0">
    <w:nsid w:val="7E6B3134"/>
    <w:multiLevelType w:val="hybridMultilevel"/>
    <w:tmpl w:val="4DA06C4C"/>
    <w:lvl w:ilvl="0" w:tplc="D8FE059A">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4"/>
  </w:num>
  <w:num w:numId="4">
    <w:abstractNumId w:val="6"/>
  </w:num>
  <w:num w:numId="5">
    <w:abstractNumId w:val="14"/>
  </w:num>
  <w:num w:numId="6">
    <w:abstractNumId w:val="13"/>
  </w:num>
  <w:num w:numId="7">
    <w:abstractNumId w:val="7"/>
  </w:num>
  <w:num w:numId="8">
    <w:abstractNumId w:val="15"/>
  </w:num>
  <w:num w:numId="9">
    <w:abstractNumId w:val="11"/>
  </w:num>
  <w:num w:numId="10">
    <w:abstractNumId w:val="10"/>
  </w:num>
  <w:num w:numId="11">
    <w:abstractNumId w:val="17"/>
  </w:num>
  <w:num w:numId="12">
    <w:abstractNumId w:val="3"/>
  </w:num>
  <w:num w:numId="13">
    <w:abstractNumId w:val="2"/>
  </w:num>
  <w:num w:numId="14">
    <w:abstractNumId w:val="5"/>
  </w:num>
  <w:num w:numId="15">
    <w:abstractNumId w:val="8"/>
  </w:num>
  <w:num w:numId="16">
    <w:abstractNumId w:val="1"/>
  </w:num>
  <w:num w:numId="17">
    <w:abstractNumId w:val="0"/>
  </w:num>
  <w:num w:numId="18">
    <w:abstractNumId w:val="12"/>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09"/>
    <w:rsid w:val="0000029E"/>
    <w:rsid w:val="000004CD"/>
    <w:rsid w:val="00001421"/>
    <w:rsid w:val="00002825"/>
    <w:rsid w:val="0000673B"/>
    <w:rsid w:val="00012733"/>
    <w:rsid w:val="00012A5B"/>
    <w:rsid w:val="000165A6"/>
    <w:rsid w:val="00024D1C"/>
    <w:rsid w:val="000308E3"/>
    <w:rsid w:val="00032050"/>
    <w:rsid w:val="00033D3D"/>
    <w:rsid w:val="00034CFC"/>
    <w:rsid w:val="00036A79"/>
    <w:rsid w:val="000401DA"/>
    <w:rsid w:val="00040C44"/>
    <w:rsid w:val="00044116"/>
    <w:rsid w:val="00045192"/>
    <w:rsid w:val="00046E28"/>
    <w:rsid w:val="00052A15"/>
    <w:rsid w:val="00053133"/>
    <w:rsid w:val="00056529"/>
    <w:rsid w:val="00060685"/>
    <w:rsid w:val="000677B5"/>
    <w:rsid w:val="000704E1"/>
    <w:rsid w:val="000729D2"/>
    <w:rsid w:val="00077449"/>
    <w:rsid w:val="00077D55"/>
    <w:rsid w:val="000815AC"/>
    <w:rsid w:val="000815DB"/>
    <w:rsid w:val="00082AB3"/>
    <w:rsid w:val="00082C63"/>
    <w:rsid w:val="00090611"/>
    <w:rsid w:val="00091026"/>
    <w:rsid w:val="0009731E"/>
    <w:rsid w:val="00097CFF"/>
    <w:rsid w:val="000A0004"/>
    <w:rsid w:val="000A27DA"/>
    <w:rsid w:val="000A5F42"/>
    <w:rsid w:val="000A7C70"/>
    <w:rsid w:val="000B3DE6"/>
    <w:rsid w:val="000B4F23"/>
    <w:rsid w:val="000B67FB"/>
    <w:rsid w:val="000B6A44"/>
    <w:rsid w:val="000C308E"/>
    <w:rsid w:val="000C3C6F"/>
    <w:rsid w:val="000C65AB"/>
    <w:rsid w:val="000D152B"/>
    <w:rsid w:val="000D1F18"/>
    <w:rsid w:val="000D39F6"/>
    <w:rsid w:val="000D575C"/>
    <w:rsid w:val="000D5993"/>
    <w:rsid w:val="000E0358"/>
    <w:rsid w:val="000E0426"/>
    <w:rsid w:val="000E0534"/>
    <w:rsid w:val="000E15EB"/>
    <w:rsid w:val="000F1402"/>
    <w:rsid w:val="000F4EB4"/>
    <w:rsid w:val="000F5557"/>
    <w:rsid w:val="000F7FF0"/>
    <w:rsid w:val="0010109C"/>
    <w:rsid w:val="00101199"/>
    <w:rsid w:val="00102677"/>
    <w:rsid w:val="00104087"/>
    <w:rsid w:val="001045D1"/>
    <w:rsid w:val="001111BB"/>
    <w:rsid w:val="00114A01"/>
    <w:rsid w:val="00116BFF"/>
    <w:rsid w:val="00120AF6"/>
    <w:rsid w:val="00121845"/>
    <w:rsid w:val="00121FFF"/>
    <w:rsid w:val="00124C4C"/>
    <w:rsid w:val="00126299"/>
    <w:rsid w:val="001268A0"/>
    <w:rsid w:val="00127B8B"/>
    <w:rsid w:val="00132731"/>
    <w:rsid w:val="001348BE"/>
    <w:rsid w:val="00135ED5"/>
    <w:rsid w:val="001360FE"/>
    <w:rsid w:val="00136739"/>
    <w:rsid w:val="0014000F"/>
    <w:rsid w:val="00142B8E"/>
    <w:rsid w:val="00142FD7"/>
    <w:rsid w:val="00147587"/>
    <w:rsid w:val="0015370D"/>
    <w:rsid w:val="00153E4B"/>
    <w:rsid w:val="001544CE"/>
    <w:rsid w:val="00154E13"/>
    <w:rsid w:val="00154F0F"/>
    <w:rsid w:val="00157344"/>
    <w:rsid w:val="00157AA5"/>
    <w:rsid w:val="0016168C"/>
    <w:rsid w:val="00161721"/>
    <w:rsid w:val="0016585D"/>
    <w:rsid w:val="00167B26"/>
    <w:rsid w:val="001700FE"/>
    <w:rsid w:val="001716CF"/>
    <w:rsid w:val="00173078"/>
    <w:rsid w:val="001807B8"/>
    <w:rsid w:val="001809F5"/>
    <w:rsid w:val="00180D2C"/>
    <w:rsid w:val="00184EC4"/>
    <w:rsid w:val="0019236E"/>
    <w:rsid w:val="00193BEF"/>
    <w:rsid w:val="00193E36"/>
    <w:rsid w:val="001940B9"/>
    <w:rsid w:val="00197504"/>
    <w:rsid w:val="001A1538"/>
    <w:rsid w:val="001A26B4"/>
    <w:rsid w:val="001A399D"/>
    <w:rsid w:val="001A487F"/>
    <w:rsid w:val="001B1919"/>
    <w:rsid w:val="001B318C"/>
    <w:rsid w:val="001B4E56"/>
    <w:rsid w:val="001B6791"/>
    <w:rsid w:val="001C1285"/>
    <w:rsid w:val="001C1720"/>
    <w:rsid w:val="001C19A0"/>
    <w:rsid w:val="001C1B07"/>
    <w:rsid w:val="001C3D76"/>
    <w:rsid w:val="001C5DE2"/>
    <w:rsid w:val="001C7375"/>
    <w:rsid w:val="001D17D2"/>
    <w:rsid w:val="001D46E3"/>
    <w:rsid w:val="001D5085"/>
    <w:rsid w:val="001D54F4"/>
    <w:rsid w:val="001D7F5F"/>
    <w:rsid w:val="001E1FE5"/>
    <w:rsid w:val="001E2177"/>
    <w:rsid w:val="001E2DB1"/>
    <w:rsid w:val="001E45DF"/>
    <w:rsid w:val="001F3450"/>
    <w:rsid w:val="001F3B1B"/>
    <w:rsid w:val="001F4353"/>
    <w:rsid w:val="001F4886"/>
    <w:rsid w:val="001F6499"/>
    <w:rsid w:val="001F7714"/>
    <w:rsid w:val="00200537"/>
    <w:rsid w:val="00200ADE"/>
    <w:rsid w:val="00201566"/>
    <w:rsid w:val="00214EE4"/>
    <w:rsid w:val="0021667E"/>
    <w:rsid w:val="00216A3A"/>
    <w:rsid w:val="00217024"/>
    <w:rsid w:val="00220E96"/>
    <w:rsid w:val="00221F5B"/>
    <w:rsid w:val="00224D33"/>
    <w:rsid w:val="00225A19"/>
    <w:rsid w:val="00230A5B"/>
    <w:rsid w:val="00233FC5"/>
    <w:rsid w:val="0023402C"/>
    <w:rsid w:val="0023525E"/>
    <w:rsid w:val="00235B5C"/>
    <w:rsid w:val="002369DA"/>
    <w:rsid w:val="00236DC7"/>
    <w:rsid w:val="0024029A"/>
    <w:rsid w:val="002408A2"/>
    <w:rsid w:val="0024118B"/>
    <w:rsid w:val="00243E33"/>
    <w:rsid w:val="00250CAC"/>
    <w:rsid w:val="00251342"/>
    <w:rsid w:val="002519C7"/>
    <w:rsid w:val="00252656"/>
    <w:rsid w:val="0025338C"/>
    <w:rsid w:val="0025432D"/>
    <w:rsid w:val="00254B26"/>
    <w:rsid w:val="00254F15"/>
    <w:rsid w:val="0025687E"/>
    <w:rsid w:val="00263F46"/>
    <w:rsid w:val="00266E05"/>
    <w:rsid w:val="00272EB5"/>
    <w:rsid w:val="0028197C"/>
    <w:rsid w:val="00281C19"/>
    <w:rsid w:val="00285838"/>
    <w:rsid w:val="00294083"/>
    <w:rsid w:val="00294B5F"/>
    <w:rsid w:val="0029546E"/>
    <w:rsid w:val="002A0204"/>
    <w:rsid w:val="002A73B8"/>
    <w:rsid w:val="002B05B6"/>
    <w:rsid w:val="002B411C"/>
    <w:rsid w:val="002B4622"/>
    <w:rsid w:val="002B7CF4"/>
    <w:rsid w:val="002C0F0B"/>
    <w:rsid w:val="002C29A6"/>
    <w:rsid w:val="002C3877"/>
    <w:rsid w:val="002C4C65"/>
    <w:rsid w:val="002C5F1C"/>
    <w:rsid w:val="002C6669"/>
    <w:rsid w:val="002C74F6"/>
    <w:rsid w:val="002C776F"/>
    <w:rsid w:val="002D048E"/>
    <w:rsid w:val="002D1E5E"/>
    <w:rsid w:val="002D39A3"/>
    <w:rsid w:val="002D5234"/>
    <w:rsid w:val="002D6326"/>
    <w:rsid w:val="002D6C28"/>
    <w:rsid w:val="002E61DA"/>
    <w:rsid w:val="002E7D4B"/>
    <w:rsid w:val="002E7F74"/>
    <w:rsid w:val="002F28F3"/>
    <w:rsid w:val="002F4332"/>
    <w:rsid w:val="002F5463"/>
    <w:rsid w:val="00304368"/>
    <w:rsid w:val="00304B42"/>
    <w:rsid w:val="00305D76"/>
    <w:rsid w:val="0031102D"/>
    <w:rsid w:val="0031625E"/>
    <w:rsid w:val="003174E2"/>
    <w:rsid w:val="00317553"/>
    <w:rsid w:val="00317815"/>
    <w:rsid w:val="00322BCE"/>
    <w:rsid w:val="00325C08"/>
    <w:rsid w:val="003266E8"/>
    <w:rsid w:val="00334077"/>
    <w:rsid w:val="00335146"/>
    <w:rsid w:val="00343E82"/>
    <w:rsid w:val="00345D19"/>
    <w:rsid w:val="0034628F"/>
    <w:rsid w:val="00346DB0"/>
    <w:rsid w:val="00346F22"/>
    <w:rsid w:val="00356A95"/>
    <w:rsid w:val="0035751A"/>
    <w:rsid w:val="00357FC3"/>
    <w:rsid w:val="0036084D"/>
    <w:rsid w:val="00360C1D"/>
    <w:rsid w:val="00363735"/>
    <w:rsid w:val="003664FA"/>
    <w:rsid w:val="0037025C"/>
    <w:rsid w:val="00371E85"/>
    <w:rsid w:val="00372A33"/>
    <w:rsid w:val="00375E59"/>
    <w:rsid w:val="003803FA"/>
    <w:rsid w:val="0038045A"/>
    <w:rsid w:val="00380650"/>
    <w:rsid w:val="003826C9"/>
    <w:rsid w:val="00382B6E"/>
    <w:rsid w:val="00383C33"/>
    <w:rsid w:val="003853D2"/>
    <w:rsid w:val="00385EED"/>
    <w:rsid w:val="003A1D31"/>
    <w:rsid w:val="003A2E4C"/>
    <w:rsid w:val="003A4C6B"/>
    <w:rsid w:val="003A73AE"/>
    <w:rsid w:val="003B09B3"/>
    <w:rsid w:val="003B1BEB"/>
    <w:rsid w:val="003B70E4"/>
    <w:rsid w:val="003C043B"/>
    <w:rsid w:val="003C47B8"/>
    <w:rsid w:val="003C7524"/>
    <w:rsid w:val="003C79F8"/>
    <w:rsid w:val="003D7287"/>
    <w:rsid w:val="003D7542"/>
    <w:rsid w:val="003E0C43"/>
    <w:rsid w:val="003E1056"/>
    <w:rsid w:val="003E15AD"/>
    <w:rsid w:val="003E2009"/>
    <w:rsid w:val="003E50F8"/>
    <w:rsid w:val="003E6FEA"/>
    <w:rsid w:val="003E7E6C"/>
    <w:rsid w:val="003F0EDD"/>
    <w:rsid w:val="003F1AB7"/>
    <w:rsid w:val="003F1F31"/>
    <w:rsid w:val="003F2D98"/>
    <w:rsid w:val="003F320A"/>
    <w:rsid w:val="003F7F73"/>
    <w:rsid w:val="0040118B"/>
    <w:rsid w:val="00401CA3"/>
    <w:rsid w:val="00405C60"/>
    <w:rsid w:val="004079B2"/>
    <w:rsid w:val="00410A3F"/>
    <w:rsid w:val="0041110E"/>
    <w:rsid w:val="00421F3D"/>
    <w:rsid w:val="00423299"/>
    <w:rsid w:val="00427D7C"/>
    <w:rsid w:val="004301E9"/>
    <w:rsid w:val="0043069A"/>
    <w:rsid w:val="004339BF"/>
    <w:rsid w:val="00436430"/>
    <w:rsid w:val="00437C32"/>
    <w:rsid w:val="004444C3"/>
    <w:rsid w:val="0044680D"/>
    <w:rsid w:val="00446830"/>
    <w:rsid w:val="004529F7"/>
    <w:rsid w:val="00453138"/>
    <w:rsid w:val="00453640"/>
    <w:rsid w:val="00453F23"/>
    <w:rsid w:val="00455A50"/>
    <w:rsid w:val="004572CD"/>
    <w:rsid w:val="00461E0C"/>
    <w:rsid w:val="00462D9F"/>
    <w:rsid w:val="004668AA"/>
    <w:rsid w:val="00467015"/>
    <w:rsid w:val="00467397"/>
    <w:rsid w:val="00471973"/>
    <w:rsid w:val="004729A8"/>
    <w:rsid w:val="00473792"/>
    <w:rsid w:val="0047404A"/>
    <w:rsid w:val="004742DB"/>
    <w:rsid w:val="00476506"/>
    <w:rsid w:val="004768EB"/>
    <w:rsid w:val="004777DF"/>
    <w:rsid w:val="0048680C"/>
    <w:rsid w:val="00487E9E"/>
    <w:rsid w:val="004922FC"/>
    <w:rsid w:val="00494763"/>
    <w:rsid w:val="004A0567"/>
    <w:rsid w:val="004A09B4"/>
    <w:rsid w:val="004A55E3"/>
    <w:rsid w:val="004B2648"/>
    <w:rsid w:val="004B359B"/>
    <w:rsid w:val="004B3EC7"/>
    <w:rsid w:val="004B5C5A"/>
    <w:rsid w:val="004B6DA4"/>
    <w:rsid w:val="004C3AB3"/>
    <w:rsid w:val="004C5B87"/>
    <w:rsid w:val="004C5BB4"/>
    <w:rsid w:val="004C5F0C"/>
    <w:rsid w:val="004D04C2"/>
    <w:rsid w:val="004D2569"/>
    <w:rsid w:val="004D507D"/>
    <w:rsid w:val="004D5166"/>
    <w:rsid w:val="004D5932"/>
    <w:rsid w:val="004D7963"/>
    <w:rsid w:val="004D7FEE"/>
    <w:rsid w:val="004E3BE3"/>
    <w:rsid w:val="004E5E8F"/>
    <w:rsid w:val="004E5F34"/>
    <w:rsid w:val="004E7FEF"/>
    <w:rsid w:val="004F2FA1"/>
    <w:rsid w:val="004F4328"/>
    <w:rsid w:val="00504B95"/>
    <w:rsid w:val="00505C24"/>
    <w:rsid w:val="005064F8"/>
    <w:rsid w:val="00506678"/>
    <w:rsid w:val="00506A00"/>
    <w:rsid w:val="00510BAB"/>
    <w:rsid w:val="00513D5A"/>
    <w:rsid w:val="00514D28"/>
    <w:rsid w:val="00517437"/>
    <w:rsid w:val="005176CF"/>
    <w:rsid w:val="00520EEE"/>
    <w:rsid w:val="00524099"/>
    <w:rsid w:val="005258B4"/>
    <w:rsid w:val="00527901"/>
    <w:rsid w:val="005311A5"/>
    <w:rsid w:val="00533609"/>
    <w:rsid w:val="00534C6A"/>
    <w:rsid w:val="00534C94"/>
    <w:rsid w:val="00541E72"/>
    <w:rsid w:val="0054224B"/>
    <w:rsid w:val="00542546"/>
    <w:rsid w:val="00544277"/>
    <w:rsid w:val="00546183"/>
    <w:rsid w:val="0055357C"/>
    <w:rsid w:val="00556DAF"/>
    <w:rsid w:val="0055743E"/>
    <w:rsid w:val="005602CB"/>
    <w:rsid w:val="00562047"/>
    <w:rsid w:val="00566B34"/>
    <w:rsid w:val="00566DCF"/>
    <w:rsid w:val="005715D7"/>
    <w:rsid w:val="00572043"/>
    <w:rsid w:val="00573260"/>
    <w:rsid w:val="00573368"/>
    <w:rsid w:val="00575673"/>
    <w:rsid w:val="00575F20"/>
    <w:rsid w:val="005824C8"/>
    <w:rsid w:val="0058452C"/>
    <w:rsid w:val="00584DBD"/>
    <w:rsid w:val="00585385"/>
    <w:rsid w:val="0058765D"/>
    <w:rsid w:val="00590F52"/>
    <w:rsid w:val="005929E8"/>
    <w:rsid w:val="00597025"/>
    <w:rsid w:val="00597B02"/>
    <w:rsid w:val="005A1921"/>
    <w:rsid w:val="005A1BC9"/>
    <w:rsid w:val="005A21BC"/>
    <w:rsid w:val="005A41DC"/>
    <w:rsid w:val="005A4BD5"/>
    <w:rsid w:val="005A5C98"/>
    <w:rsid w:val="005A5E56"/>
    <w:rsid w:val="005A6E57"/>
    <w:rsid w:val="005C1F75"/>
    <w:rsid w:val="005C348D"/>
    <w:rsid w:val="005C3A64"/>
    <w:rsid w:val="005C422D"/>
    <w:rsid w:val="005C64C5"/>
    <w:rsid w:val="005D16CF"/>
    <w:rsid w:val="005D224E"/>
    <w:rsid w:val="005D2E17"/>
    <w:rsid w:val="005D5529"/>
    <w:rsid w:val="005E108D"/>
    <w:rsid w:val="005E1BDE"/>
    <w:rsid w:val="005E3342"/>
    <w:rsid w:val="005E347D"/>
    <w:rsid w:val="005E464E"/>
    <w:rsid w:val="005E4EF7"/>
    <w:rsid w:val="005E634A"/>
    <w:rsid w:val="005E69BB"/>
    <w:rsid w:val="005E771A"/>
    <w:rsid w:val="005F2E2C"/>
    <w:rsid w:val="005F4AAE"/>
    <w:rsid w:val="006006AA"/>
    <w:rsid w:val="00600F06"/>
    <w:rsid w:val="00601A4C"/>
    <w:rsid w:val="0060203B"/>
    <w:rsid w:val="00602DD8"/>
    <w:rsid w:val="00605785"/>
    <w:rsid w:val="00605B09"/>
    <w:rsid w:val="0060690C"/>
    <w:rsid w:val="00610C7C"/>
    <w:rsid w:val="00611BAA"/>
    <w:rsid w:val="00612677"/>
    <w:rsid w:val="006137C9"/>
    <w:rsid w:val="00613B72"/>
    <w:rsid w:val="006161D9"/>
    <w:rsid w:val="00617589"/>
    <w:rsid w:val="006205C9"/>
    <w:rsid w:val="00620767"/>
    <w:rsid w:val="00621E3A"/>
    <w:rsid w:val="00626115"/>
    <w:rsid w:val="0063049F"/>
    <w:rsid w:val="006306DA"/>
    <w:rsid w:val="00632227"/>
    <w:rsid w:val="00653F9E"/>
    <w:rsid w:val="00654A53"/>
    <w:rsid w:val="00655AAC"/>
    <w:rsid w:val="006576E9"/>
    <w:rsid w:val="0066205D"/>
    <w:rsid w:val="006635D1"/>
    <w:rsid w:val="006664D8"/>
    <w:rsid w:val="006670A9"/>
    <w:rsid w:val="006676A0"/>
    <w:rsid w:val="00670DFC"/>
    <w:rsid w:val="00672BA9"/>
    <w:rsid w:val="0067417B"/>
    <w:rsid w:val="006817D5"/>
    <w:rsid w:val="00682E03"/>
    <w:rsid w:val="00683BB1"/>
    <w:rsid w:val="00685CA3"/>
    <w:rsid w:val="00686C68"/>
    <w:rsid w:val="00687C4B"/>
    <w:rsid w:val="006A0CE5"/>
    <w:rsid w:val="006A19D8"/>
    <w:rsid w:val="006A2CC2"/>
    <w:rsid w:val="006A5854"/>
    <w:rsid w:val="006A76A1"/>
    <w:rsid w:val="006A7F88"/>
    <w:rsid w:val="006B0551"/>
    <w:rsid w:val="006B0DBB"/>
    <w:rsid w:val="006B6EA3"/>
    <w:rsid w:val="006C0B55"/>
    <w:rsid w:val="006C4A65"/>
    <w:rsid w:val="006D150B"/>
    <w:rsid w:val="006D2530"/>
    <w:rsid w:val="006D3DD9"/>
    <w:rsid w:val="006D5780"/>
    <w:rsid w:val="006D7859"/>
    <w:rsid w:val="006E0C1F"/>
    <w:rsid w:val="006E4EFB"/>
    <w:rsid w:val="006E5BFA"/>
    <w:rsid w:val="006E6998"/>
    <w:rsid w:val="006E6DE0"/>
    <w:rsid w:val="006F3C01"/>
    <w:rsid w:val="006F66ED"/>
    <w:rsid w:val="00701944"/>
    <w:rsid w:val="00703F17"/>
    <w:rsid w:val="00706DC7"/>
    <w:rsid w:val="00707448"/>
    <w:rsid w:val="00711297"/>
    <w:rsid w:val="007128A6"/>
    <w:rsid w:val="0071461F"/>
    <w:rsid w:val="007162AA"/>
    <w:rsid w:val="00716615"/>
    <w:rsid w:val="0072433A"/>
    <w:rsid w:val="00724A9F"/>
    <w:rsid w:val="00732627"/>
    <w:rsid w:val="00732854"/>
    <w:rsid w:val="00733059"/>
    <w:rsid w:val="00733DB2"/>
    <w:rsid w:val="00734F7D"/>
    <w:rsid w:val="00735347"/>
    <w:rsid w:val="00736F92"/>
    <w:rsid w:val="0074095E"/>
    <w:rsid w:val="00740BE6"/>
    <w:rsid w:val="00744A31"/>
    <w:rsid w:val="00744D5D"/>
    <w:rsid w:val="00745550"/>
    <w:rsid w:val="00747A9F"/>
    <w:rsid w:val="007505D3"/>
    <w:rsid w:val="00750936"/>
    <w:rsid w:val="00750C53"/>
    <w:rsid w:val="007517CA"/>
    <w:rsid w:val="00751B3F"/>
    <w:rsid w:val="00761627"/>
    <w:rsid w:val="00761725"/>
    <w:rsid w:val="007631F7"/>
    <w:rsid w:val="00766A23"/>
    <w:rsid w:val="00773C42"/>
    <w:rsid w:val="0077409B"/>
    <w:rsid w:val="00775602"/>
    <w:rsid w:val="007759DE"/>
    <w:rsid w:val="007773D9"/>
    <w:rsid w:val="007813C4"/>
    <w:rsid w:val="00783C65"/>
    <w:rsid w:val="00784936"/>
    <w:rsid w:val="007918FD"/>
    <w:rsid w:val="00793725"/>
    <w:rsid w:val="007947CD"/>
    <w:rsid w:val="00794DA3"/>
    <w:rsid w:val="007952E7"/>
    <w:rsid w:val="00797469"/>
    <w:rsid w:val="007A0574"/>
    <w:rsid w:val="007A1686"/>
    <w:rsid w:val="007A30D3"/>
    <w:rsid w:val="007B0AD5"/>
    <w:rsid w:val="007B32A2"/>
    <w:rsid w:val="007B427C"/>
    <w:rsid w:val="007B5952"/>
    <w:rsid w:val="007C618E"/>
    <w:rsid w:val="007C6909"/>
    <w:rsid w:val="007D4A89"/>
    <w:rsid w:val="007D4FFF"/>
    <w:rsid w:val="007D5FD1"/>
    <w:rsid w:val="007E060F"/>
    <w:rsid w:val="007E1694"/>
    <w:rsid w:val="007E26A0"/>
    <w:rsid w:val="007E4777"/>
    <w:rsid w:val="007E48EE"/>
    <w:rsid w:val="007F33C8"/>
    <w:rsid w:val="007F37FB"/>
    <w:rsid w:val="007F4C81"/>
    <w:rsid w:val="007F52D2"/>
    <w:rsid w:val="007F7930"/>
    <w:rsid w:val="00802DCE"/>
    <w:rsid w:val="00804C70"/>
    <w:rsid w:val="00804E5F"/>
    <w:rsid w:val="008110E5"/>
    <w:rsid w:val="0081260B"/>
    <w:rsid w:val="00813D27"/>
    <w:rsid w:val="0081444A"/>
    <w:rsid w:val="008156CF"/>
    <w:rsid w:val="00815BE3"/>
    <w:rsid w:val="008215DB"/>
    <w:rsid w:val="00821CEC"/>
    <w:rsid w:val="00822819"/>
    <w:rsid w:val="00822865"/>
    <w:rsid w:val="00824D14"/>
    <w:rsid w:val="0083105C"/>
    <w:rsid w:val="008328CB"/>
    <w:rsid w:val="00833297"/>
    <w:rsid w:val="00834057"/>
    <w:rsid w:val="00835183"/>
    <w:rsid w:val="00835F9C"/>
    <w:rsid w:val="00837452"/>
    <w:rsid w:val="00841BC2"/>
    <w:rsid w:val="00844EC2"/>
    <w:rsid w:val="00852A69"/>
    <w:rsid w:val="00852B07"/>
    <w:rsid w:val="0085386A"/>
    <w:rsid w:val="00855374"/>
    <w:rsid w:val="00862584"/>
    <w:rsid w:val="00862661"/>
    <w:rsid w:val="008633B2"/>
    <w:rsid w:val="0086422D"/>
    <w:rsid w:val="00871168"/>
    <w:rsid w:val="00871AF9"/>
    <w:rsid w:val="008721CC"/>
    <w:rsid w:val="00874286"/>
    <w:rsid w:val="008808B5"/>
    <w:rsid w:val="00881A34"/>
    <w:rsid w:val="00882583"/>
    <w:rsid w:val="00886ED3"/>
    <w:rsid w:val="0088776D"/>
    <w:rsid w:val="0089092B"/>
    <w:rsid w:val="00891149"/>
    <w:rsid w:val="0089382C"/>
    <w:rsid w:val="00894AD6"/>
    <w:rsid w:val="008A31C0"/>
    <w:rsid w:val="008A4634"/>
    <w:rsid w:val="008A68CC"/>
    <w:rsid w:val="008B1326"/>
    <w:rsid w:val="008B6B08"/>
    <w:rsid w:val="008B739A"/>
    <w:rsid w:val="008C0A29"/>
    <w:rsid w:val="008C277C"/>
    <w:rsid w:val="008C36FC"/>
    <w:rsid w:val="008C6EF1"/>
    <w:rsid w:val="008D3F3C"/>
    <w:rsid w:val="008D42BD"/>
    <w:rsid w:val="008D7ECE"/>
    <w:rsid w:val="008E3235"/>
    <w:rsid w:val="008E4664"/>
    <w:rsid w:val="008E466E"/>
    <w:rsid w:val="008E58CF"/>
    <w:rsid w:val="008E6CD5"/>
    <w:rsid w:val="008F2518"/>
    <w:rsid w:val="008F30A7"/>
    <w:rsid w:val="008F3D07"/>
    <w:rsid w:val="009015D8"/>
    <w:rsid w:val="00903148"/>
    <w:rsid w:val="009114D5"/>
    <w:rsid w:val="00912DB3"/>
    <w:rsid w:val="009166FE"/>
    <w:rsid w:val="0091785C"/>
    <w:rsid w:val="009213FD"/>
    <w:rsid w:val="009220BD"/>
    <w:rsid w:val="009253E8"/>
    <w:rsid w:val="0092761E"/>
    <w:rsid w:val="00927682"/>
    <w:rsid w:val="00931545"/>
    <w:rsid w:val="00936307"/>
    <w:rsid w:val="009371A4"/>
    <w:rsid w:val="009409C6"/>
    <w:rsid w:val="00942021"/>
    <w:rsid w:val="009439C6"/>
    <w:rsid w:val="00943C00"/>
    <w:rsid w:val="0094690E"/>
    <w:rsid w:val="0095422A"/>
    <w:rsid w:val="00955233"/>
    <w:rsid w:val="00962ECD"/>
    <w:rsid w:val="00964463"/>
    <w:rsid w:val="00965C9D"/>
    <w:rsid w:val="00972531"/>
    <w:rsid w:val="009748FA"/>
    <w:rsid w:val="00980BB9"/>
    <w:rsid w:val="00980F79"/>
    <w:rsid w:val="0098569E"/>
    <w:rsid w:val="009859CB"/>
    <w:rsid w:val="009866AB"/>
    <w:rsid w:val="00986F3B"/>
    <w:rsid w:val="00987649"/>
    <w:rsid w:val="00991421"/>
    <w:rsid w:val="0099396B"/>
    <w:rsid w:val="00994A61"/>
    <w:rsid w:val="009976C7"/>
    <w:rsid w:val="009A309D"/>
    <w:rsid w:val="009A5338"/>
    <w:rsid w:val="009A739C"/>
    <w:rsid w:val="009B14D4"/>
    <w:rsid w:val="009B1BAC"/>
    <w:rsid w:val="009B51EF"/>
    <w:rsid w:val="009B5717"/>
    <w:rsid w:val="009B5BBC"/>
    <w:rsid w:val="009B6A0E"/>
    <w:rsid w:val="009B6A1A"/>
    <w:rsid w:val="009B6B5A"/>
    <w:rsid w:val="009C2FD8"/>
    <w:rsid w:val="009C41BF"/>
    <w:rsid w:val="009C6811"/>
    <w:rsid w:val="009C6C6A"/>
    <w:rsid w:val="009C75AE"/>
    <w:rsid w:val="009D56D2"/>
    <w:rsid w:val="009D5889"/>
    <w:rsid w:val="009D5FBC"/>
    <w:rsid w:val="009D7FA0"/>
    <w:rsid w:val="009E34A9"/>
    <w:rsid w:val="009E6C2C"/>
    <w:rsid w:val="009E7704"/>
    <w:rsid w:val="009F24BE"/>
    <w:rsid w:val="009F2EDA"/>
    <w:rsid w:val="009F39F1"/>
    <w:rsid w:val="009F485A"/>
    <w:rsid w:val="009F5EF0"/>
    <w:rsid w:val="00A00E6E"/>
    <w:rsid w:val="00A0311A"/>
    <w:rsid w:val="00A04ADC"/>
    <w:rsid w:val="00A10949"/>
    <w:rsid w:val="00A10F9E"/>
    <w:rsid w:val="00A124B3"/>
    <w:rsid w:val="00A127B5"/>
    <w:rsid w:val="00A12BA2"/>
    <w:rsid w:val="00A13249"/>
    <w:rsid w:val="00A14A61"/>
    <w:rsid w:val="00A1667F"/>
    <w:rsid w:val="00A214D6"/>
    <w:rsid w:val="00A220F4"/>
    <w:rsid w:val="00A244D5"/>
    <w:rsid w:val="00A245ED"/>
    <w:rsid w:val="00A3015D"/>
    <w:rsid w:val="00A3544C"/>
    <w:rsid w:val="00A37059"/>
    <w:rsid w:val="00A41CA3"/>
    <w:rsid w:val="00A421C7"/>
    <w:rsid w:val="00A42EEB"/>
    <w:rsid w:val="00A4541C"/>
    <w:rsid w:val="00A46978"/>
    <w:rsid w:val="00A47F71"/>
    <w:rsid w:val="00A55A49"/>
    <w:rsid w:val="00A569F1"/>
    <w:rsid w:val="00A60B5C"/>
    <w:rsid w:val="00A631F9"/>
    <w:rsid w:val="00A63957"/>
    <w:rsid w:val="00A6452A"/>
    <w:rsid w:val="00A655C7"/>
    <w:rsid w:val="00A65EA6"/>
    <w:rsid w:val="00A66B02"/>
    <w:rsid w:val="00A66E94"/>
    <w:rsid w:val="00A7446F"/>
    <w:rsid w:val="00A74542"/>
    <w:rsid w:val="00A74DA9"/>
    <w:rsid w:val="00A75AEF"/>
    <w:rsid w:val="00A7626C"/>
    <w:rsid w:val="00A77995"/>
    <w:rsid w:val="00A864CC"/>
    <w:rsid w:val="00A87742"/>
    <w:rsid w:val="00A8776A"/>
    <w:rsid w:val="00A90C4C"/>
    <w:rsid w:val="00A919F5"/>
    <w:rsid w:val="00A93597"/>
    <w:rsid w:val="00A93E0C"/>
    <w:rsid w:val="00A945B8"/>
    <w:rsid w:val="00A952D9"/>
    <w:rsid w:val="00AA0465"/>
    <w:rsid w:val="00AA0F10"/>
    <w:rsid w:val="00AA2175"/>
    <w:rsid w:val="00AA26B7"/>
    <w:rsid w:val="00AA3929"/>
    <w:rsid w:val="00AA42B8"/>
    <w:rsid w:val="00AA5411"/>
    <w:rsid w:val="00AA69D3"/>
    <w:rsid w:val="00AB185F"/>
    <w:rsid w:val="00AB19AD"/>
    <w:rsid w:val="00AB3026"/>
    <w:rsid w:val="00AB3B11"/>
    <w:rsid w:val="00AB3F94"/>
    <w:rsid w:val="00AB49E0"/>
    <w:rsid w:val="00AB5A2C"/>
    <w:rsid w:val="00AB645E"/>
    <w:rsid w:val="00AC0EC5"/>
    <w:rsid w:val="00AC57D3"/>
    <w:rsid w:val="00AC5D77"/>
    <w:rsid w:val="00AC65D4"/>
    <w:rsid w:val="00AC6980"/>
    <w:rsid w:val="00AC6BCE"/>
    <w:rsid w:val="00AC7FFB"/>
    <w:rsid w:val="00AD137F"/>
    <w:rsid w:val="00AD1E47"/>
    <w:rsid w:val="00AD237F"/>
    <w:rsid w:val="00AD56B9"/>
    <w:rsid w:val="00AD6D28"/>
    <w:rsid w:val="00AE10EE"/>
    <w:rsid w:val="00AE492E"/>
    <w:rsid w:val="00AF4A06"/>
    <w:rsid w:val="00AF7CD3"/>
    <w:rsid w:val="00B007B6"/>
    <w:rsid w:val="00B00FD0"/>
    <w:rsid w:val="00B0241E"/>
    <w:rsid w:val="00B05337"/>
    <w:rsid w:val="00B05F26"/>
    <w:rsid w:val="00B07970"/>
    <w:rsid w:val="00B118B6"/>
    <w:rsid w:val="00B1224E"/>
    <w:rsid w:val="00B13C85"/>
    <w:rsid w:val="00B152E3"/>
    <w:rsid w:val="00B1586D"/>
    <w:rsid w:val="00B176B2"/>
    <w:rsid w:val="00B2263C"/>
    <w:rsid w:val="00B22B0A"/>
    <w:rsid w:val="00B25486"/>
    <w:rsid w:val="00B25F3E"/>
    <w:rsid w:val="00B26411"/>
    <w:rsid w:val="00B27620"/>
    <w:rsid w:val="00B27F36"/>
    <w:rsid w:val="00B3168B"/>
    <w:rsid w:val="00B33008"/>
    <w:rsid w:val="00B4177B"/>
    <w:rsid w:val="00B429E9"/>
    <w:rsid w:val="00B44C15"/>
    <w:rsid w:val="00B464B8"/>
    <w:rsid w:val="00B47C67"/>
    <w:rsid w:val="00B51875"/>
    <w:rsid w:val="00B52B1F"/>
    <w:rsid w:val="00B53AB3"/>
    <w:rsid w:val="00B63CA8"/>
    <w:rsid w:val="00B6733F"/>
    <w:rsid w:val="00B6755B"/>
    <w:rsid w:val="00B71E89"/>
    <w:rsid w:val="00B72225"/>
    <w:rsid w:val="00B74B0D"/>
    <w:rsid w:val="00B765BF"/>
    <w:rsid w:val="00B844AF"/>
    <w:rsid w:val="00B845FE"/>
    <w:rsid w:val="00B873C5"/>
    <w:rsid w:val="00B8770F"/>
    <w:rsid w:val="00B96333"/>
    <w:rsid w:val="00B96E12"/>
    <w:rsid w:val="00BA32D8"/>
    <w:rsid w:val="00BA3D13"/>
    <w:rsid w:val="00BA4026"/>
    <w:rsid w:val="00BA5FBD"/>
    <w:rsid w:val="00BA6359"/>
    <w:rsid w:val="00BB18E1"/>
    <w:rsid w:val="00BB37E7"/>
    <w:rsid w:val="00BB3A96"/>
    <w:rsid w:val="00BB433E"/>
    <w:rsid w:val="00BB5097"/>
    <w:rsid w:val="00BB6EEE"/>
    <w:rsid w:val="00BC00B9"/>
    <w:rsid w:val="00BC222F"/>
    <w:rsid w:val="00BC5CB1"/>
    <w:rsid w:val="00BC5D29"/>
    <w:rsid w:val="00BD3FC4"/>
    <w:rsid w:val="00BE0DBF"/>
    <w:rsid w:val="00BE1AEA"/>
    <w:rsid w:val="00BE1E36"/>
    <w:rsid w:val="00BE2E5B"/>
    <w:rsid w:val="00BE3D84"/>
    <w:rsid w:val="00BE5ED6"/>
    <w:rsid w:val="00BE77A6"/>
    <w:rsid w:val="00BF7D44"/>
    <w:rsid w:val="00BF7DD3"/>
    <w:rsid w:val="00C00859"/>
    <w:rsid w:val="00C00BD7"/>
    <w:rsid w:val="00C0142D"/>
    <w:rsid w:val="00C01AC8"/>
    <w:rsid w:val="00C0312A"/>
    <w:rsid w:val="00C239D2"/>
    <w:rsid w:val="00C24974"/>
    <w:rsid w:val="00C25AAF"/>
    <w:rsid w:val="00C25DD8"/>
    <w:rsid w:val="00C25E0C"/>
    <w:rsid w:val="00C2639F"/>
    <w:rsid w:val="00C27326"/>
    <w:rsid w:val="00C276C1"/>
    <w:rsid w:val="00C2791B"/>
    <w:rsid w:val="00C32EC9"/>
    <w:rsid w:val="00C366B5"/>
    <w:rsid w:val="00C403F5"/>
    <w:rsid w:val="00C42083"/>
    <w:rsid w:val="00C446CD"/>
    <w:rsid w:val="00C46409"/>
    <w:rsid w:val="00C4738E"/>
    <w:rsid w:val="00C52D6A"/>
    <w:rsid w:val="00C53ABB"/>
    <w:rsid w:val="00C53FB8"/>
    <w:rsid w:val="00C546B7"/>
    <w:rsid w:val="00C55B7C"/>
    <w:rsid w:val="00C56FC9"/>
    <w:rsid w:val="00C6073E"/>
    <w:rsid w:val="00C614F1"/>
    <w:rsid w:val="00C61812"/>
    <w:rsid w:val="00C64003"/>
    <w:rsid w:val="00C65333"/>
    <w:rsid w:val="00C655F3"/>
    <w:rsid w:val="00C66D5F"/>
    <w:rsid w:val="00C70103"/>
    <w:rsid w:val="00C705F8"/>
    <w:rsid w:val="00C72F8B"/>
    <w:rsid w:val="00C74ED8"/>
    <w:rsid w:val="00C76168"/>
    <w:rsid w:val="00C76CBF"/>
    <w:rsid w:val="00C76E34"/>
    <w:rsid w:val="00C809CC"/>
    <w:rsid w:val="00C80C78"/>
    <w:rsid w:val="00C811EE"/>
    <w:rsid w:val="00C83946"/>
    <w:rsid w:val="00C857BB"/>
    <w:rsid w:val="00C9423E"/>
    <w:rsid w:val="00C95489"/>
    <w:rsid w:val="00C95CAA"/>
    <w:rsid w:val="00C96640"/>
    <w:rsid w:val="00CA01DE"/>
    <w:rsid w:val="00CA155D"/>
    <w:rsid w:val="00CA27DC"/>
    <w:rsid w:val="00CA4BC7"/>
    <w:rsid w:val="00CC05C9"/>
    <w:rsid w:val="00CC0A91"/>
    <w:rsid w:val="00CC49EF"/>
    <w:rsid w:val="00CC78F2"/>
    <w:rsid w:val="00CC7E8A"/>
    <w:rsid w:val="00CD0165"/>
    <w:rsid w:val="00CE34EC"/>
    <w:rsid w:val="00CE74BB"/>
    <w:rsid w:val="00CF1ED4"/>
    <w:rsid w:val="00CF22F5"/>
    <w:rsid w:val="00CF273A"/>
    <w:rsid w:val="00CF3278"/>
    <w:rsid w:val="00CF66D7"/>
    <w:rsid w:val="00CF6A6C"/>
    <w:rsid w:val="00CF6F22"/>
    <w:rsid w:val="00D1285B"/>
    <w:rsid w:val="00D13CC2"/>
    <w:rsid w:val="00D1440E"/>
    <w:rsid w:val="00D2254C"/>
    <w:rsid w:val="00D2698A"/>
    <w:rsid w:val="00D27308"/>
    <w:rsid w:val="00D279AA"/>
    <w:rsid w:val="00D27BE4"/>
    <w:rsid w:val="00D30C9F"/>
    <w:rsid w:val="00D3101C"/>
    <w:rsid w:val="00D34561"/>
    <w:rsid w:val="00D34D8F"/>
    <w:rsid w:val="00D3571F"/>
    <w:rsid w:val="00D37500"/>
    <w:rsid w:val="00D433B1"/>
    <w:rsid w:val="00D43CC1"/>
    <w:rsid w:val="00D45592"/>
    <w:rsid w:val="00D46122"/>
    <w:rsid w:val="00D517FB"/>
    <w:rsid w:val="00D51DF7"/>
    <w:rsid w:val="00D52963"/>
    <w:rsid w:val="00D52DEB"/>
    <w:rsid w:val="00D52E30"/>
    <w:rsid w:val="00D55444"/>
    <w:rsid w:val="00D60409"/>
    <w:rsid w:val="00D61361"/>
    <w:rsid w:val="00D641B8"/>
    <w:rsid w:val="00D65629"/>
    <w:rsid w:val="00D66B65"/>
    <w:rsid w:val="00D6769F"/>
    <w:rsid w:val="00D67D09"/>
    <w:rsid w:val="00D7490D"/>
    <w:rsid w:val="00D74F95"/>
    <w:rsid w:val="00D77510"/>
    <w:rsid w:val="00D84194"/>
    <w:rsid w:val="00D90750"/>
    <w:rsid w:val="00D92C78"/>
    <w:rsid w:val="00D92CDB"/>
    <w:rsid w:val="00D9440A"/>
    <w:rsid w:val="00D95C5F"/>
    <w:rsid w:val="00D95D8B"/>
    <w:rsid w:val="00D97154"/>
    <w:rsid w:val="00DA1ED2"/>
    <w:rsid w:val="00DA7953"/>
    <w:rsid w:val="00DB1762"/>
    <w:rsid w:val="00DB40F3"/>
    <w:rsid w:val="00DB517A"/>
    <w:rsid w:val="00DC2ADF"/>
    <w:rsid w:val="00DC3A37"/>
    <w:rsid w:val="00DC4BE5"/>
    <w:rsid w:val="00DC4BE9"/>
    <w:rsid w:val="00DC7526"/>
    <w:rsid w:val="00DD00D5"/>
    <w:rsid w:val="00DD00EF"/>
    <w:rsid w:val="00DD4000"/>
    <w:rsid w:val="00DD6B0C"/>
    <w:rsid w:val="00DD710D"/>
    <w:rsid w:val="00DE39B4"/>
    <w:rsid w:val="00DE4D1E"/>
    <w:rsid w:val="00DE5649"/>
    <w:rsid w:val="00DE5B87"/>
    <w:rsid w:val="00DE6F27"/>
    <w:rsid w:val="00DF147A"/>
    <w:rsid w:val="00DF166C"/>
    <w:rsid w:val="00DF74F4"/>
    <w:rsid w:val="00DF7979"/>
    <w:rsid w:val="00E010DD"/>
    <w:rsid w:val="00E0424E"/>
    <w:rsid w:val="00E0554E"/>
    <w:rsid w:val="00E061D4"/>
    <w:rsid w:val="00E07F1C"/>
    <w:rsid w:val="00E12FF8"/>
    <w:rsid w:val="00E21A03"/>
    <w:rsid w:val="00E21DEA"/>
    <w:rsid w:val="00E222EA"/>
    <w:rsid w:val="00E22B0D"/>
    <w:rsid w:val="00E27C01"/>
    <w:rsid w:val="00E31025"/>
    <w:rsid w:val="00E31EE3"/>
    <w:rsid w:val="00E32CD5"/>
    <w:rsid w:val="00E350AC"/>
    <w:rsid w:val="00E3746F"/>
    <w:rsid w:val="00E37544"/>
    <w:rsid w:val="00E37914"/>
    <w:rsid w:val="00E40E28"/>
    <w:rsid w:val="00E417C5"/>
    <w:rsid w:val="00E41E77"/>
    <w:rsid w:val="00E460D5"/>
    <w:rsid w:val="00E46110"/>
    <w:rsid w:val="00E47968"/>
    <w:rsid w:val="00E50008"/>
    <w:rsid w:val="00E51501"/>
    <w:rsid w:val="00E60F71"/>
    <w:rsid w:val="00E613BC"/>
    <w:rsid w:val="00E6331A"/>
    <w:rsid w:val="00E6501A"/>
    <w:rsid w:val="00E665F5"/>
    <w:rsid w:val="00E715E0"/>
    <w:rsid w:val="00E72228"/>
    <w:rsid w:val="00E73A2E"/>
    <w:rsid w:val="00E74443"/>
    <w:rsid w:val="00E80F06"/>
    <w:rsid w:val="00E80F0C"/>
    <w:rsid w:val="00E850E5"/>
    <w:rsid w:val="00E87E52"/>
    <w:rsid w:val="00E91099"/>
    <w:rsid w:val="00E92BDE"/>
    <w:rsid w:val="00E95476"/>
    <w:rsid w:val="00EA1BCA"/>
    <w:rsid w:val="00EA22F8"/>
    <w:rsid w:val="00EA45AD"/>
    <w:rsid w:val="00EA6888"/>
    <w:rsid w:val="00EB3558"/>
    <w:rsid w:val="00EB3CA5"/>
    <w:rsid w:val="00EB4846"/>
    <w:rsid w:val="00EC0F37"/>
    <w:rsid w:val="00EC5530"/>
    <w:rsid w:val="00EC5B26"/>
    <w:rsid w:val="00EC5FEB"/>
    <w:rsid w:val="00EC673A"/>
    <w:rsid w:val="00ED1446"/>
    <w:rsid w:val="00ED250B"/>
    <w:rsid w:val="00ED2531"/>
    <w:rsid w:val="00ED3B02"/>
    <w:rsid w:val="00ED3BF6"/>
    <w:rsid w:val="00ED5E40"/>
    <w:rsid w:val="00ED6010"/>
    <w:rsid w:val="00ED6EFF"/>
    <w:rsid w:val="00EE473E"/>
    <w:rsid w:val="00EE5A06"/>
    <w:rsid w:val="00EF1B5B"/>
    <w:rsid w:val="00EF38F6"/>
    <w:rsid w:val="00EF4080"/>
    <w:rsid w:val="00EF4569"/>
    <w:rsid w:val="00EF6D54"/>
    <w:rsid w:val="00F01B2C"/>
    <w:rsid w:val="00F02640"/>
    <w:rsid w:val="00F03392"/>
    <w:rsid w:val="00F065BC"/>
    <w:rsid w:val="00F10EA7"/>
    <w:rsid w:val="00F119FE"/>
    <w:rsid w:val="00F1263A"/>
    <w:rsid w:val="00F13AFF"/>
    <w:rsid w:val="00F16485"/>
    <w:rsid w:val="00F177C8"/>
    <w:rsid w:val="00F1784E"/>
    <w:rsid w:val="00F20438"/>
    <w:rsid w:val="00F20DDB"/>
    <w:rsid w:val="00F2141E"/>
    <w:rsid w:val="00F222B5"/>
    <w:rsid w:val="00F224E2"/>
    <w:rsid w:val="00F24AEE"/>
    <w:rsid w:val="00F25BD9"/>
    <w:rsid w:val="00F269E6"/>
    <w:rsid w:val="00F34437"/>
    <w:rsid w:val="00F3572E"/>
    <w:rsid w:val="00F426F8"/>
    <w:rsid w:val="00F42A61"/>
    <w:rsid w:val="00F43F5C"/>
    <w:rsid w:val="00F462CE"/>
    <w:rsid w:val="00F501BF"/>
    <w:rsid w:val="00F51C4E"/>
    <w:rsid w:val="00F53232"/>
    <w:rsid w:val="00F5356A"/>
    <w:rsid w:val="00F5360E"/>
    <w:rsid w:val="00F560DF"/>
    <w:rsid w:val="00F6115D"/>
    <w:rsid w:val="00F61FCB"/>
    <w:rsid w:val="00F6475F"/>
    <w:rsid w:val="00F65B74"/>
    <w:rsid w:val="00F66177"/>
    <w:rsid w:val="00F66E88"/>
    <w:rsid w:val="00F76FFC"/>
    <w:rsid w:val="00F77913"/>
    <w:rsid w:val="00F814EC"/>
    <w:rsid w:val="00F816D7"/>
    <w:rsid w:val="00F83DDC"/>
    <w:rsid w:val="00F84822"/>
    <w:rsid w:val="00F84929"/>
    <w:rsid w:val="00F90FE3"/>
    <w:rsid w:val="00F92DFE"/>
    <w:rsid w:val="00F932C3"/>
    <w:rsid w:val="00F94A1E"/>
    <w:rsid w:val="00FA2BB1"/>
    <w:rsid w:val="00FA4F75"/>
    <w:rsid w:val="00FA69A9"/>
    <w:rsid w:val="00FB303C"/>
    <w:rsid w:val="00FB4191"/>
    <w:rsid w:val="00FB5AD8"/>
    <w:rsid w:val="00FC0FDC"/>
    <w:rsid w:val="00FC18E9"/>
    <w:rsid w:val="00FC4D8E"/>
    <w:rsid w:val="00FC5527"/>
    <w:rsid w:val="00FC5E22"/>
    <w:rsid w:val="00FC60B2"/>
    <w:rsid w:val="00FC798E"/>
    <w:rsid w:val="00FC7B20"/>
    <w:rsid w:val="00FD04ED"/>
    <w:rsid w:val="00FD6FFF"/>
    <w:rsid w:val="00FE1A22"/>
    <w:rsid w:val="00FE32BA"/>
    <w:rsid w:val="00FE39B1"/>
    <w:rsid w:val="00FE7268"/>
    <w:rsid w:val="00FF1E5E"/>
    <w:rsid w:val="00FF2EB7"/>
    <w:rsid w:val="00FF41DB"/>
    <w:rsid w:val="00FF7AFA"/>
    <w:rsid w:val="00FF7E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FD99F"/>
  <w15:chartTrackingRefBased/>
  <w15:docId w15:val="{4B6AF388-61D0-4B8B-9243-EDC8DDD1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E4C"/>
    <w:pPr>
      <w:jc w:val="center"/>
    </w:pPr>
    <w:rPr>
      <w:rFonts w:ascii="Century Gothic" w:hAnsi="Century Gothic"/>
      <w:b/>
      <w:bCs/>
      <w:sz w:val="22"/>
    </w:rPr>
  </w:style>
  <w:style w:type="paragraph" w:styleId="Header">
    <w:name w:val="header"/>
    <w:basedOn w:val="Normal"/>
    <w:link w:val="HeaderChar"/>
    <w:uiPriority w:val="99"/>
    <w:rsid w:val="003A2E4C"/>
    <w:pPr>
      <w:tabs>
        <w:tab w:val="center" w:pos="4320"/>
        <w:tab w:val="right" w:pos="8640"/>
      </w:tabs>
    </w:pPr>
    <w:rPr>
      <w:rFonts w:ascii="Century Gothic" w:hAnsi="Century Gothic"/>
      <w:sz w:val="22"/>
    </w:rPr>
  </w:style>
  <w:style w:type="character" w:customStyle="1" w:styleId="HeaderChar">
    <w:name w:val="Header Char"/>
    <w:link w:val="Header"/>
    <w:uiPriority w:val="99"/>
    <w:rsid w:val="00F119FE"/>
    <w:rPr>
      <w:rFonts w:ascii="Century Gothic" w:hAnsi="Century Gothic"/>
      <w:sz w:val="22"/>
      <w:szCs w:val="24"/>
      <w:lang w:val="en-US" w:eastAsia="en-US"/>
    </w:rPr>
  </w:style>
  <w:style w:type="paragraph" w:styleId="Footer">
    <w:name w:val="footer"/>
    <w:basedOn w:val="Normal"/>
    <w:link w:val="FooterChar"/>
    <w:uiPriority w:val="99"/>
    <w:rsid w:val="003A2E4C"/>
    <w:pPr>
      <w:tabs>
        <w:tab w:val="center" w:pos="4320"/>
        <w:tab w:val="right" w:pos="8640"/>
      </w:tabs>
    </w:pPr>
    <w:rPr>
      <w:rFonts w:ascii="Century Gothic" w:hAnsi="Century Gothic"/>
      <w:sz w:val="22"/>
    </w:rPr>
  </w:style>
  <w:style w:type="character" w:customStyle="1" w:styleId="FooterChar">
    <w:name w:val="Footer Char"/>
    <w:link w:val="Footer"/>
    <w:uiPriority w:val="99"/>
    <w:rsid w:val="00D2698A"/>
    <w:rPr>
      <w:rFonts w:ascii="Century Gothic" w:hAnsi="Century Gothic"/>
      <w:sz w:val="22"/>
      <w:szCs w:val="24"/>
    </w:rPr>
  </w:style>
  <w:style w:type="table" w:styleId="TableGrid">
    <w:name w:val="Table Grid"/>
    <w:basedOn w:val="TableNormal"/>
    <w:rsid w:val="003A2E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64463"/>
    <w:rPr>
      <w:sz w:val="20"/>
      <w:szCs w:val="20"/>
    </w:rPr>
  </w:style>
  <w:style w:type="character" w:styleId="FootnoteReference">
    <w:name w:val="footnote reference"/>
    <w:semiHidden/>
    <w:rsid w:val="00964463"/>
    <w:rPr>
      <w:vertAlign w:val="superscript"/>
    </w:rPr>
  </w:style>
  <w:style w:type="paragraph" w:styleId="BalloonText">
    <w:name w:val="Balloon Text"/>
    <w:basedOn w:val="Normal"/>
    <w:semiHidden/>
    <w:rsid w:val="00046E28"/>
    <w:rPr>
      <w:rFonts w:ascii="Tahoma" w:hAnsi="Tahoma" w:cs="Tahoma"/>
      <w:sz w:val="16"/>
      <w:szCs w:val="16"/>
    </w:rPr>
  </w:style>
  <w:style w:type="table" w:customStyle="1" w:styleId="TableGrid1">
    <w:name w:val="Table Grid1"/>
    <w:basedOn w:val="TableNormal"/>
    <w:next w:val="TableGrid"/>
    <w:rsid w:val="0070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6B5"/>
    <w:rPr>
      <w:i/>
      <w:iCs/>
    </w:rPr>
  </w:style>
  <w:style w:type="character" w:styleId="PageNumber">
    <w:name w:val="page number"/>
    <w:basedOn w:val="DefaultParagraphFont"/>
    <w:rsid w:val="00E0424E"/>
  </w:style>
  <w:style w:type="paragraph" w:styleId="ListParagraph">
    <w:name w:val="List Paragraph"/>
    <w:basedOn w:val="Normal"/>
    <w:uiPriority w:val="34"/>
    <w:qFormat/>
    <w:rsid w:val="007505D3"/>
    <w:pPr>
      <w:spacing w:line="276" w:lineRule="auto"/>
      <w:ind w:left="720"/>
      <w:contextualSpacing/>
    </w:pPr>
    <w:rPr>
      <w:rFonts w:ascii="Calibri" w:eastAsia="Calibri" w:hAnsi="Calibri"/>
      <w:sz w:val="22"/>
      <w:szCs w:val="22"/>
      <w:lang w:val="en-PH"/>
    </w:rPr>
  </w:style>
  <w:style w:type="paragraph" w:styleId="NoSpacing">
    <w:name w:val="No Spacing"/>
    <w:uiPriority w:val="1"/>
    <w:qFormat/>
    <w:rsid w:val="00CA4BC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576">
      <w:bodyDiv w:val="1"/>
      <w:marLeft w:val="0"/>
      <w:marRight w:val="0"/>
      <w:marTop w:val="0"/>
      <w:marBottom w:val="0"/>
      <w:divBdr>
        <w:top w:val="none" w:sz="0" w:space="0" w:color="auto"/>
        <w:left w:val="none" w:sz="0" w:space="0" w:color="auto"/>
        <w:bottom w:val="none" w:sz="0" w:space="0" w:color="auto"/>
        <w:right w:val="none" w:sz="0" w:space="0" w:color="auto"/>
      </w:divBdr>
    </w:div>
    <w:div w:id="339509035">
      <w:bodyDiv w:val="1"/>
      <w:marLeft w:val="0"/>
      <w:marRight w:val="0"/>
      <w:marTop w:val="0"/>
      <w:marBottom w:val="0"/>
      <w:divBdr>
        <w:top w:val="none" w:sz="0" w:space="0" w:color="auto"/>
        <w:left w:val="none" w:sz="0" w:space="0" w:color="auto"/>
        <w:bottom w:val="none" w:sz="0" w:space="0" w:color="auto"/>
        <w:right w:val="none" w:sz="0" w:space="0" w:color="auto"/>
      </w:divBdr>
    </w:div>
    <w:div w:id="479149982">
      <w:bodyDiv w:val="1"/>
      <w:marLeft w:val="0"/>
      <w:marRight w:val="0"/>
      <w:marTop w:val="0"/>
      <w:marBottom w:val="0"/>
      <w:divBdr>
        <w:top w:val="none" w:sz="0" w:space="0" w:color="auto"/>
        <w:left w:val="none" w:sz="0" w:space="0" w:color="auto"/>
        <w:bottom w:val="none" w:sz="0" w:space="0" w:color="auto"/>
        <w:right w:val="none" w:sz="0" w:space="0" w:color="auto"/>
      </w:divBdr>
    </w:div>
    <w:div w:id="616107466">
      <w:bodyDiv w:val="1"/>
      <w:marLeft w:val="0"/>
      <w:marRight w:val="0"/>
      <w:marTop w:val="0"/>
      <w:marBottom w:val="0"/>
      <w:divBdr>
        <w:top w:val="none" w:sz="0" w:space="0" w:color="auto"/>
        <w:left w:val="none" w:sz="0" w:space="0" w:color="auto"/>
        <w:bottom w:val="none" w:sz="0" w:space="0" w:color="auto"/>
        <w:right w:val="none" w:sz="0" w:space="0" w:color="auto"/>
      </w:divBdr>
    </w:div>
    <w:div w:id="798229373">
      <w:bodyDiv w:val="1"/>
      <w:marLeft w:val="0"/>
      <w:marRight w:val="0"/>
      <w:marTop w:val="0"/>
      <w:marBottom w:val="0"/>
      <w:divBdr>
        <w:top w:val="none" w:sz="0" w:space="0" w:color="auto"/>
        <w:left w:val="none" w:sz="0" w:space="0" w:color="auto"/>
        <w:bottom w:val="none" w:sz="0" w:space="0" w:color="auto"/>
        <w:right w:val="none" w:sz="0" w:space="0" w:color="auto"/>
      </w:divBdr>
    </w:div>
    <w:div w:id="18353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E10D-126E-4DEB-86E6-BE1692F9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9277</Words>
  <Characters>52883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DSWD-RLA Form 11</vt:lpstr>
    </vt:vector>
  </TitlesOfParts>
  <Company/>
  <LinksUpToDate>false</LinksUpToDate>
  <CharactersWithSpaces>62036</CharactersWithSpaces>
  <SharedDoc>false</SharedDoc>
  <HLinks>
    <vt:vector size="6" baseType="variant">
      <vt:variant>
        <vt:i4>4128806</vt:i4>
      </vt:variant>
      <vt:variant>
        <vt:i4>14</vt:i4>
      </vt:variant>
      <vt:variant>
        <vt:i4>0</vt:i4>
      </vt:variant>
      <vt:variant>
        <vt:i4>5</vt:i4>
      </vt:variant>
      <vt:variant>
        <vt:lpwstr>http://www.dswd.gov.ph/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DSWD-RLA Form 11</dc:title>
  <dc:subject/>
  <dc:creator>Mikhael</dc:creator>
  <cp:keywords/>
  <cp:lastModifiedBy>Leo L. Tolosa Jr.</cp:lastModifiedBy>
  <cp:revision>11</cp:revision>
  <cp:lastPrinted>2012-12-12T07:48:00Z</cp:lastPrinted>
  <dcterms:created xsi:type="dcterms:W3CDTF">2022-08-30T02:53:00Z</dcterms:created>
  <dcterms:modified xsi:type="dcterms:W3CDTF">2023-05-15T08:45:00Z</dcterms:modified>
</cp:coreProperties>
</file>